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03C5" w14:textId="77777777" w:rsidR="00601657" w:rsidRPr="00FD2B43" w:rsidRDefault="00601657" w:rsidP="00601657">
      <w:pPr>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71552" behindDoc="0" locked="0" layoutInCell="1" allowOverlap="1" wp14:anchorId="12B15DAC" wp14:editId="39635B16">
                <wp:simplePos x="0" y="0"/>
                <wp:positionH relativeFrom="margin">
                  <wp:posOffset>-200025</wp:posOffset>
                </wp:positionH>
                <wp:positionV relativeFrom="paragraph">
                  <wp:posOffset>31115</wp:posOffset>
                </wp:positionV>
                <wp:extent cx="5597525" cy="563880"/>
                <wp:effectExtent l="0" t="0" r="22225" b="26670"/>
                <wp:wrapNone/>
                <wp:docPr id="13" name="四角形: 角度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63880"/>
                        </a:xfrm>
                        <a:prstGeom prst="bevel">
                          <a:avLst>
                            <a:gd name="adj" fmla="val 12500"/>
                          </a:avLst>
                        </a:prstGeom>
                        <a:solidFill>
                          <a:srgbClr val="FFFFFF"/>
                        </a:solidFill>
                        <a:ln w="9525">
                          <a:solidFill>
                            <a:srgbClr val="000000"/>
                          </a:solidFill>
                          <a:miter lim="800000"/>
                          <a:headEnd/>
                          <a:tailEnd/>
                        </a:ln>
                      </wps:spPr>
                      <wps:txbx>
                        <w:txbxContent>
                          <w:p w14:paraId="1BE1F81B" w14:textId="7312D2CC" w:rsidR="00643400" w:rsidRPr="00BC64DA" w:rsidRDefault="00643400" w:rsidP="00601657">
                            <w:pPr>
                              <w:ind w:firstLineChars="300" w:firstLine="843"/>
                              <w:outlineLvl w:val="0"/>
                              <w:rPr>
                                <w:rFonts w:ascii="ＭＳ ゴシック" w:eastAsia="ＭＳ ゴシック" w:hAnsi="ＭＳ ゴシック"/>
                                <w:b/>
                                <w:sz w:val="28"/>
                                <w:szCs w:val="28"/>
                              </w:rPr>
                            </w:pPr>
                            <w:r w:rsidRPr="00BC64DA">
                              <w:rPr>
                                <w:rFonts w:ascii="ＭＳ ゴシック" w:eastAsia="ＭＳ ゴシック" w:hAnsi="ＭＳ ゴシック" w:hint="eastAsia"/>
                                <w:b/>
                                <w:sz w:val="28"/>
                                <w:szCs w:val="28"/>
                              </w:rPr>
                              <w:t>成年後見制度利用支援事業（報酬等助成）要領</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15D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3" o:spid="_x0000_s1026" type="#_x0000_t84" style="position:absolute;left:0;text-align:left;margin-left:-15.75pt;margin-top:2.45pt;width:440.75pt;height:4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">
                <v:textbox inset="5.85pt,.15mm,5.85pt,.7pt">
                  <w:txbxContent>
                    <w:p w14:paraId="1BE1F81B" w14:textId="7312D2CC" w:rsidR="00643400" w:rsidRPr="00BC64DA" w:rsidRDefault="00643400" w:rsidP="00601657">
                      <w:pPr>
                        <w:ind w:firstLineChars="300" w:firstLine="843"/>
                        <w:outlineLvl w:val="0"/>
                        <w:rPr>
                          <w:rFonts w:ascii="ＭＳ ゴシック" w:eastAsia="ＭＳ ゴシック" w:hAnsi="ＭＳ ゴシック"/>
                          <w:b/>
                          <w:sz w:val="28"/>
                          <w:szCs w:val="28"/>
                        </w:rPr>
                      </w:pPr>
                      <w:r w:rsidRPr="00BC64DA">
                        <w:rPr>
                          <w:rFonts w:ascii="ＭＳ ゴシック" w:eastAsia="ＭＳ ゴシック" w:hAnsi="ＭＳ ゴシック" w:hint="eastAsia"/>
                          <w:b/>
                          <w:sz w:val="28"/>
                          <w:szCs w:val="28"/>
                        </w:rPr>
                        <w:t>成年後見制度利用支援事業（報酬等助成）要領</w:t>
                      </w:r>
                    </w:p>
                  </w:txbxContent>
                </v:textbox>
                <w10:wrap anchorx="margin"/>
              </v:shape>
            </w:pict>
          </mc:Fallback>
        </mc:AlternateContent>
      </w:r>
    </w:p>
    <w:p w14:paraId="3967937A" w14:textId="77777777" w:rsidR="00601657" w:rsidRDefault="00601657" w:rsidP="00601657">
      <w:pPr>
        <w:rPr>
          <w:rFonts w:ascii="ＭＳ 明朝" w:eastAsia="ＭＳ 明朝" w:hAnsi="ＭＳ 明朝"/>
          <w:sz w:val="22"/>
          <w:szCs w:val="22"/>
        </w:rPr>
      </w:pPr>
    </w:p>
    <w:p w14:paraId="55919346" w14:textId="77777777" w:rsidR="00601657" w:rsidRPr="00FD2B43" w:rsidRDefault="00601657" w:rsidP="00601657">
      <w:pPr>
        <w:rPr>
          <w:rFonts w:ascii="ＭＳ 明朝" w:eastAsia="ＭＳ 明朝" w:hAnsi="ＭＳ 明朝"/>
          <w:sz w:val="22"/>
          <w:szCs w:val="22"/>
        </w:rPr>
      </w:pPr>
    </w:p>
    <w:p w14:paraId="2AB24039" w14:textId="77777777" w:rsidR="007C3932" w:rsidRDefault="007C3932" w:rsidP="00601657">
      <w:pPr>
        <w:rPr>
          <w:rFonts w:ascii="ＭＳ ゴシック" w:eastAsia="ＭＳ ゴシック" w:hAnsi="ＭＳ ゴシック"/>
          <w:b/>
          <w:szCs w:val="24"/>
        </w:rPr>
      </w:pPr>
    </w:p>
    <w:p w14:paraId="4CCBCA1B" w14:textId="19F6C362" w:rsidR="00601657" w:rsidRPr="00FD2B43" w:rsidRDefault="00601657" w:rsidP="00601657">
      <w:pPr>
        <w:rPr>
          <w:rFonts w:ascii="ＭＳ ゴシック" w:eastAsia="ＭＳ ゴシック" w:hAnsi="ＭＳ ゴシック"/>
          <w:b/>
          <w:szCs w:val="24"/>
        </w:rPr>
      </w:pPr>
      <w:r w:rsidRPr="00FD2B43">
        <w:rPr>
          <w:rFonts w:ascii="ＭＳ ゴシック" w:eastAsia="ＭＳ ゴシック" w:hAnsi="ＭＳ ゴシック" w:hint="eastAsia"/>
          <w:b/>
          <w:szCs w:val="24"/>
        </w:rPr>
        <w:t>［１］　事業概要</w:t>
      </w:r>
    </w:p>
    <w:p w14:paraId="41155A4E" w14:textId="77777777" w:rsidR="00601657" w:rsidRPr="004B0203" w:rsidRDefault="00601657" w:rsidP="00601657">
      <w:pPr>
        <w:rPr>
          <w:rFonts w:ascii="ＭＳ 明朝" w:eastAsia="ＭＳ 明朝" w:hAnsi="ＭＳ 明朝"/>
          <w:sz w:val="22"/>
          <w:szCs w:val="22"/>
        </w:rPr>
      </w:pPr>
      <w:r w:rsidRPr="00FD2B43">
        <w:rPr>
          <w:rFonts w:ascii="ＭＳ 明朝" w:eastAsia="ＭＳ 明朝" w:hAnsi="ＭＳ 明朝" w:hint="eastAsia"/>
          <w:sz w:val="22"/>
          <w:szCs w:val="22"/>
        </w:rPr>
        <w:t xml:space="preserve">  成年後</w:t>
      </w:r>
      <w:r w:rsidRPr="00D06ADA">
        <w:rPr>
          <w:rFonts w:ascii="ＭＳ 明朝" w:eastAsia="ＭＳ 明朝" w:hAnsi="ＭＳ 明朝" w:hint="eastAsia"/>
          <w:sz w:val="22"/>
          <w:szCs w:val="22"/>
        </w:rPr>
        <w:t>見人、後見監督人、保佐人、保佐監督人、補助人及び補助監督人（以下「後見人等」という。）の報酬は、家庭裁判所が本人の資力、個別案件毎の後見実務、今後の収支予定、その他の事情を考慮して、審判により付与の可否及び報酬</w:t>
      </w:r>
      <w:r w:rsidRPr="004B0203">
        <w:rPr>
          <w:rFonts w:ascii="ＭＳ 明朝" w:eastAsia="ＭＳ 明朝" w:hAnsi="ＭＳ 明朝" w:hint="eastAsia"/>
          <w:sz w:val="22"/>
          <w:szCs w:val="22"/>
        </w:rPr>
        <w:t>額を決定する。</w:t>
      </w:r>
    </w:p>
    <w:p w14:paraId="1AC65AFD" w14:textId="72FBB3CC" w:rsidR="00601657" w:rsidRPr="00D06ADA" w:rsidRDefault="00601657" w:rsidP="00601657">
      <w:pPr>
        <w:rPr>
          <w:rFonts w:ascii="ＭＳ 明朝" w:eastAsia="ＭＳ 明朝" w:hAnsi="ＭＳ 明朝"/>
          <w:sz w:val="22"/>
          <w:szCs w:val="22"/>
        </w:rPr>
      </w:pPr>
      <w:r w:rsidRPr="004B0203">
        <w:rPr>
          <w:rFonts w:ascii="ＭＳ 明朝" w:eastAsia="ＭＳ 明朝" w:hAnsi="ＭＳ 明朝" w:hint="eastAsia"/>
          <w:sz w:val="22"/>
          <w:szCs w:val="22"/>
        </w:rPr>
        <w:t xml:space="preserve">  </w:t>
      </w:r>
      <w:r w:rsidRPr="00D06ADA">
        <w:rPr>
          <w:rFonts w:ascii="ＭＳ 明朝" w:eastAsia="ＭＳ 明朝" w:hAnsi="ＭＳ 明朝" w:hint="eastAsia"/>
          <w:sz w:val="22"/>
          <w:szCs w:val="22"/>
        </w:rPr>
        <w:t>原則として、報酬等の負担は本人の財産の中から支払われることになる（民法</w:t>
      </w:r>
      <w:bookmarkStart w:id="0" w:name="_GoBack"/>
      <w:bookmarkEnd w:id="0"/>
      <w:r w:rsidRPr="00D06ADA">
        <w:rPr>
          <w:rFonts w:ascii="ＭＳ 明朝" w:eastAsia="ＭＳ 明朝" w:hAnsi="ＭＳ 明朝" w:hint="eastAsia"/>
          <w:sz w:val="22"/>
          <w:szCs w:val="22"/>
        </w:rPr>
        <w:t>第862条）が、本人に資力がなく費用負担が困難なことから、第三者の後見人等の担い手がいないため、成年後見制度の利用が有効と認められるにも関わらず、制度の利用が進まないといった事態に陥らないために、横須賀市が成年後見制度利用支援事業（以下「利用支援事業」という。）として、</w:t>
      </w:r>
      <w:r>
        <w:rPr>
          <w:rFonts w:ascii="ＭＳ 明朝" w:eastAsia="ＭＳ 明朝" w:hAnsi="ＭＳ 明朝" w:hint="eastAsia"/>
          <w:sz w:val="22"/>
          <w:szCs w:val="22"/>
        </w:rPr>
        <w:t>法定後見事件のうち</w:t>
      </w:r>
      <w:r w:rsidRPr="007C3932">
        <w:rPr>
          <w:rFonts w:ascii="ＭＳ 明朝" w:eastAsia="ＭＳ 明朝" w:hAnsi="ＭＳ 明朝" w:hint="eastAsia"/>
          <w:sz w:val="22"/>
          <w:szCs w:val="22"/>
        </w:rPr>
        <w:t>横須賀市長申立事件及び家庭裁判所から専門職団体への推薦依頼または家庭裁判所からの指名打診により選任された被後見人等</w:t>
      </w:r>
      <w:r w:rsidRPr="00D06ADA">
        <w:rPr>
          <w:rFonts w:ascii="ＭＳ 明朝" w:eastAsia="ＭＳ 明朝" w:hAnsi="ＭＳ 明朝" w:hint="eastAsia"/>
          <w:sz w:val="22"/>
          <w:szCs w:val="22"/>
        </w:rPr>
        <w:t>に対する報酬等の全部又は一部を被後見人等に対し助成を行うことで、成年後見制度の利用拡大と被後見人等の保護を図る。</w:t>
      </w:r>
    </w:p>
    <w:p w14:paraId="1CBED1D8" w14:textId="77777777" w:rsidR="00601657" w:rsidRPr="00D06ADA" w:rsidRDefault="00601657" w:rsidP="00601657">
      <w:pPr>
        <w:rPr>
          <w:rFonts w:ascii="ＭＳ 明朝" w:eastAsia="ＭＳ 明朝" w:hAnsi="ＭＳ 明朝"/>
          <w:sz w:val="22"/>
          <w:szCs w:val="22"/>
        </w:rPr>
      </w:pPr>
    </w:p>
    <w:p w14:paraId="5F85192B" w14:textId="77777777" w:rsidR="00601657" w:rsidRPr="00D06ADA" w:rsidRDefault="00601657" w:rsidP="00601657">
      <w:pPr>
        <w:rPr>
          <w:rFonts w:ascii="ＭＳ 明朝" w:eastAsia="ＭＳ 明朝" w:hAnsi="ＭＳ 明朝"/>
          <w:sz w:val="22"/>
          <w:szCs w:val="22"/>
        </w:rPr>
      </w:pPr>
      <w:r w:rsidRPr="00D06ADA">
        <w:rPr>
          <w:rFonts w:ascii="ＭＳ ゴシック" w:eastAsia="ＭＳ ゴシック" w:hAnsi="ＭＳ ゴシック" w:hint="eastAsia"/>
          <w:b/>
          <w:szCs w:val="24"/>
        </w:rPr>
        <w:t>［２］　対象者</w:t>
      </w:r>
    </w:p>
    <w:p w14:paraId="10236E53" w14:textId="77777777" w:rsidR="00601657" w:rsidRPr="00D06ADA" w:rsidRDefault="00601657" w:rsidP="00601657">
      <w:pPr>
        <w:autoSpaceDE w:val="0"/>
        <w:autoSpaceDN w:val="0"/>
        <w:ind w:left="220" w:hangingChars="100" w:hanging="220"/>
        <w:rPr>
          <w:rFonts w:ascii="ＭＳ 明朝" w:hAnsi="ＭＳ 明朝"/>
        </w:rPr>
      </w:pPr>
      <w:r w:rsidRPr="00D06ADA">
        <w:rPr>
          <w:rFonts w:ascii="ＭＳ 明朝" w:eastAsia="ＭＳ 明朝" w:hAnsi="ＭＳ 明朝" w:hint="eastAsia"/>
          <w:sz w:val="22"/>
          <w:szCs w:val="22"/>
        </w:rPr>
        <w:t xml:space="preserve">１　</w:t>
      </w:r>
      <w:r w:rsidRPr="00CB39D3">
        <w:rPr>
          <w:rFonts w:ascii="ＭＳ 明朝" w:eastAsia="ＭＳ 明朝" w:hAnsi="ＭＳ 明朝" w:hint="eastAsia"/>
          <w:sz w:val="22"/>
          <w:szCs w:val="22"/>
        </w:rPr>
        <w:t>法定後見事件のうち</w:t>
      </w:r>
      <w:r w:rsidRPr="007C3932">
        <w:rPr>
          <w:rFonts w:ascii="ＭＳ 明朝" w:eastAsia="ＭＳ 明朝" w:hAnsi="ＭＳ 明朝" w:hint="eastAsia"/>
          <w:sz w:val="22"/>
          <w:szCs w:val="22"/>
        </w:rPr>
        <w:t>横須賀市長申立事件及び家庭裁判所から専門職団体への推薦依頼または家庭裁判所からの指名打診により選任された被後見人等</w:t>
      </w:r>
      <w:r w:rsidRPr="00D06ADA">
        <w:rPr>
          <w:rFonts w:ascii="ＭＳ 明朝" w:eastAsia="ＭＳ 明朝" w:hAnsi="ＭＳ 明朝" w:hint="eastAsia"/>
          <w:sz w:val="22"/>
          <w:szCs w:val="22"/>
        </w:rPr>
        <w:t>であって、報酬等の負担をすることが困難であり、かつ、次の各号のいずれかに該当する者を対象者とする。</w:t>
      </w:r>
    </w:p>
    <w:p w14:paraId="3A4C289D" w14:textId="77777777" w:rsidR="00601657" w:rsidRPr="00D06ADA" w:rsidRDefault="00601657" w:rsidP="00601657">
      <w:pPr>
        <w:autoSpaceDE w:val="0"/>
        <w:autoSpaceDN w:val="0"/>
        <w:ind w:leftChars="100" w:left="898" w:hangingChars="299" w:hanging="658"/>
        <w:rPr>
          <w:rFonts w:ascii="ＭＳ 明朝" w:eastAsia="ＭＳ 明朝" w:hAnsi="ＭＳ 明朝"/>
          <w:sz w:val="22"/>
          <w:szCs w:val="22"/>
        </w:rPr>
      </w:pPr>
      <w:r w:rsidRPr="00D06ADA">
        <w:rPr>
          <w:rFonts w:ascii="ＭＳ 明朝" w:eastAsia="ＭＳ 明朝" w:hAnsi="ＭＳ 明朝" w:hint="eastAsia"/>
          <w:sz w:val="22"/>
          <w:szCs w:val="22"/>
        </w:rPr>
        <w:t>（１）生活保護法による被保護世帯に属する者。</w:t>
      </w:r>
    </w:p>
    <w:p w14:paraId="16BEED4C" w14:textId="77777777" w:rsidR="00601657" w:rsidRPr="00D06ADA" w:rsidRDefault="00601657" w:rsidP="00601657">
      <w:pPr>
        <w:autoSpaceDE w:val="0"/>
        <w:autoSpaceDN w:val="0"/>
        <w:ind w:leftChars="100" w:left="898" w:hangingChars="299" w:hanging="658"/>
        <w:rPr>
          <w:rFonts w:ascii="ＭＳ 明朝" w:eastAsia="ＭＳ 明朝" w:hAnsi="ＭＳ 明朝"/>
          <w:sz w:val="22"/>
          <w:szCs w:val="22"/>
        </w:rPr>
      </w:pPr>
      <w:r w:rsidRPr="00D06ADA">
        <w:rPr>
          <w:rFonts w:ascii="ＭＳ 明朝" w:eastAsia="ＭＳ 明朝" w:hAnsi="ＭＳ 明朝" w:hint="eastAsia"/>
          <w:sz w:val="22"/>
          <w:szCs w:val="22"/>
        </w:rPr>
        <w:t>（２）活用できる資産、貯蓄等が少ないと市長が認める者。</w:t>
      </w:r>
    </w:p>
    <w:p w14:paraId="35A2436B" w14:textId="77777777" w:rsidR="00601657" w:rsidRPr="00D06ADA" w:rsidRDefault="00601657" w:rsidP="00601657">
      <w:pPr>
        <w:autoSpaceDE w:val="0"/>
        <w:autoSpaceDN w:val="0"/>
        <w:ind w:left="220" w:hangingChars="100" w:hanging="220"/>
        <w:rPr>
          <w:rFonts w:ascii="ＭＳ 明朝" w:eastAsia="ＭＳ 明朝" w:hAnsi="ＭＳ 明朝"/>
          <w:sz w:val="22"/>
          <w:szCs w:val="22"/>
        </w:rPr>
      </w:pPr>
      <w:r w:rsidRPr="00D06ADA">
        <w:rPr>
          <w:rFonts w:ascii="ＭＳ 明朝" w:eastAsia="ＭＳ 明朝" w:hAnsi="ＭＳ 明朝" w:hint="eastAsia"/>
          <w:sz w:val="22"/>
          <w:szCs w:val="22"/>
        </w:rPr>
        <w:t>２　助成金の支給申請又は報酬付与の審判が行われる前に被後見人等が死亡した場合、報酬付与の審判により報酬を付与するとされた後見人等が報酬等の助成を受けることができる。</w:t>
      </w:r>
    </w:p>
    <w:p w14:paraId="210D43F1" w14:textId="77777777" w:rsidR="00601657" w:rsidRPr="00D06ADA" w:rsidRDefault="00601657" w:rsidP="00601657">
      <w:pPr>
        <w:autoSpaceDE w:val="0"/>
        <w:autoSpaceDN w:val="0"/>
        <w:rPr>
          <w:rFonts w:ascii="ＭＳ 明朝" w:eastAsia="ＭＳ 明朝" w:hAnsi="ＭＳ 明朝"/>
          <w:sz w:val="22"/>
          <w:szCs w:val="22"/>
        </w:rPr>
      </w:pPr>
    </w:p>
    <w:p w14:paraId="14F43059"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［３］　助成金の請求期間・支給額</w:t>
      </w:r>
    </w:p>
    <w:p w14:paraId="76EF77DB" w14:textId="77777777" w:rsidR="00601657" w:rsidRPr="00D06ADA" w:rsidRDefault="00601657" w:rsidP="00601657">
      <w:pPr>
        <w:ind w:leftChars="1" w:left="442"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助成金の支給額は、対象者の生活の場が在宅の場合は月額28,000円、在宅以外（施設等）で生活している場合は月額18,000円を上限とし、請求期間の月数（上限12月）を乗じた額を支給する。</w:t>
      </w:r>
    </w:p>
    <w:p w14:paraId="5BD60F3B"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助成金の支給額については、単年度予算の範囲内（28,000円×12月分又は18,000円×12月分）で、審判決定額と助成上限額を比較して、いずれか少ない方の額を助成する。</w:t>
      </w:r>
    </w:p>
    <w:p w14:paraId="3E13423F" w14:textId="77777777" w:rsidR="00601657"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助成金の支給対象とする期間は、</w:t>
      </w:r>
      <w:r w:rsidRPr="00C007AD">
        <w:rPr>
          <w:rFonts w:ascii="ＭＳ 明朝" w:eastAsia="ＭＳ 明朝" w:hAnsi="ＭＳ 明朝" w:hint="eastAsia"/>
          <w:sz w:val="22"/>
          <w:szCs w:val="22"/>
        </w:rPr>
        <w:t>原則</w:t>
      </w:r>
      <w:r w:rsidRPr="00D06ADA">
        <w:rPr>
          <w:rFonts w:ascii="ＭＳ 明朝" w:eastAsia="ＭＳ 明朝" w:hAnsi="ＭＳ 明朝" w:hint="eastAsia"/>
          <w:sz w:val="22"/>
          <w:szCs w:val="22"/>
        </w:rPr>
        <w:t>、報酬</w:t>
      </w:r>
      <w:r>
        <w:rPr>
          <w:rFonts w:ascii="ＭＳ 明朝" w:eastAsia="ＭＳ 明朝" w:hAnsi="ＭＳ 明朝" w:hint="eastAsia"/>
          <w:sz w:val="22"/>
          <w:szCs w:val="22"/>
        </w:rPr>
        <w:t>付与の審判</w:t>
      </w:r>
      <w:r w:rsidRPr="00D06ADA">
        <w:rPr>
          <w:rFonts w:ascii="ＭＳ 明朝" w:eastAsia="ＭＳ 明朝" w:hAnsi="ＭＳ 明朝" w:hint="eastAsia"/>
          <w:sz w:val="22"/>
          <w:szCs w:val="22"/>
        </w:rPr>
        <w:t>により決定した後見等事務従事期間の初日</w:t>
      </w:r>
      <w:r w:rsidRPr="00D579A0">
        <w:rPr>
          <w:rFonts w:ascii="ＭＳ 明朝" w:eastAsia="ＭＳ 明朝" w:hAnsi="ＭＳ 明朝" w:hint="eastAsia"/>
          <w:sz w:val="22"/>
          <w:szCs w:val="22"/>
        </w:rPr>
        <w:t>（初回の場合、登記事項証明書に記載の審判確定日が、後見人等の就職日を指す）</w:t>
      </w:r>
      <w:r w:rsidRPr="00D06ADA">
        <w:rPr>
          <w:rFonts w:ascii="ＭＳ 明朝" w:eastAsia="ＭＳ 明朝" w:hAnsi="ＭＳ 明朝" w:hint="eastAsia"/>
          <w:sz w:val="22"/>
          <w:szCs w:val="22"/>
        </w:rPr>
        <w:t>の属する月の翌月から、末日の属する月とする。</w:t>
      </w:r>
    </w:p>
    <w:p w14:paraId="03E12F60"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対象者が死亡</w:t>
      </w:r>
      <w:r w:rsidRPr="004B0203">
        <w:rPr>
          <w:rFonts w:ascii="ＭＳ 明朝" w:eastAsia="ＭＳ 明朝" w:hAnsi="ＭＳ 明朝" w:hint="eastAsia"/>
          <w:sz w:val="22"/>
          <w:szCs w:val="22"/>
        </w:rPr>
        <w:t>し被後見人の医療費残金等の債務弁済後の遺留金が残った場合は、報酬付与の審判により決定した額について、遺留金を充当し、不足</w:t>
      </w:r>
      <w:r w:rsidRPr="00D06ADA">
        <w:rPr>
          <w:rFonts w:ascii="ＭＳ 明朝" w:eastAsia="ＭＳ 明朝" w:hAnsi="ＭＳ 明朝" w:hint="eastAsia"/>
          <w:sz w:val="22"/>
          <w:szCs w:val="22"/>
        </w:rPr>
        <w:t>分を助成する。</w:t>
      </w:r>
    </w:p>
    <w:p w14:paraId="32035013" w14:textId="4A39F7E3" w:rsidR="007C3932" w:rsidRPr="00B11732" w:rsidRDefault="00B11732" w:rsidP="00601657">
      <w:pPr>
        <w:rPr>
          <w:rFonts w:ascii="ＭＳ 明朝" w:eastAsia="ＭＳ 明朝" w:hAnsi="ＭＳ 明朝"/>
          <w:b/>
          <w:szCs w:val="24"/>
        </w:rPr>
      </w:pPr>
      <w:r>
        <w:rPr>
          <w:rFonts w:ascii="ＭＳ ゴシック" w:eastAsia="ＭＳ ゴシック" w:hAnsi="ＭＳ ゴシック" w:hint="eastAsia"/>
          <w:b/>
          <w:szCs w:val="24"/>
        </w:rPr>
        <w:t xml:space="preserve">　　　　　　　　　　　　　　　　　　　　　　　　　　　　　　　　　　</w:t>
      </w:r>
      <w:r w:rsidRPr="00B11732">
        <w:rPr>
          <w:rFonts w:ascii="ＭＳ 明朝" w:eastAsia="ＭＳ 明朝" w:hAnsi="ＭＳ 明朝" w:hint="eastAsia"/>
          <w:b/>
          <w:szCs w:val="24"/>
        </w:rPr>
        <w:t>12</w:t>
      </w:r>
    </w:p>
    <w:p w14:paraId="7C1ED59C" w14:textId="77777777" w:rsidR="007C3932" w:rsidRDefault="007C3932" w:rsidP="00601657">
      <w:pPr>
        <w:rPr>
          <w:rFonts w:ascii="ＭＳ ゴシック" w:eastAsia="ＭＳ ゴシック" w:hAnsi="ＭＳ ゴシック"/>
          <w:b/>
          <w:szCs w:val="24"/>
        </w:rPr>
      </w:pPr>
    </w:p>
    <w:p w14:paraId="70E32A19" w14:textId="23E8B8B9"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lastRenderedPageBreak/>
        <w:t>［４］　手続の流れ</w:t>
      </w:r>
    </w:p>
    <w:p w14:paraId="55D2F213" w14:textId="77777777" w:rsidR="00601657" w:rsidRPr="00D06ADA" w:rsidRDefault="00601657" w:rsidP="00601657">
      <w:pPr>
        <w:ind w:left="3300" w:hangingChars="1500" w:hanging="330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9504" behindDoc="0" locked="0" layoutInCell="1" allowOverlap="1" wp14:anchorId="60901C4B" wp14:editId="139A6375">
                <wp:simplePos x="0" y="0"/>
                <wp:positionH relativeFrom="column">
                  <wp:posOffset>136525</wp:posOffset>
                </wp:positionH>
                <wp:positionV relativeFrom="paragraph">
                  <wp:posOffset>0</wp:posOffset>
                </wp:positionV>
                <wp:extent cx="1501775" cy="323850"/>
                <wp:effectExtent l="6985" t="15240" r="15240" b="13335"/>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0CE147BC" w14:textId="77777777" w:rsidR="00643400" w:rsidRPr="00EA02C3" w:rsidRDefault="00643400" w:rsidP="00601657">
                            <w:pPr>
                              <w:rPr>
                                <w:b/>
                                <w:color w:val="000080"/>
                              </w:rPr>
                            </w:pPr>
                            <w:r>
                              <w:rPr>
                                <w:rFonts w:hint="eastAsia"/>
                                <w:b/>
                                <w:color w:val="000080"/>
                              </w:rPr>
                              <w:t>１．後見等開始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1C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7" type="#_x0000_t176" style="position:absolute;left:0;text-align:left;margin-left:10.75pt;margin-top:0;width:118.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" fillcolor="#cff" strokecolor="yellow" strokeweight="1pt">
                <v:textbox inset="5.85pt,.7pt,5.85pt,.7pt">
                  <w:txbxContent>
                    <w:p w14:paraId="0CE147BC" w14:textId="77777777" w:rsidR="00643400" w:rsidRPr="00EA02C3" w:rsidRDefault="00643400" w:rsidP="00601657">
                      <w:pPr>
                        <w:rPr>
                          <w:b/>
                          <w:color w:val="000080"/>
                        </w:rPr>
                      </w:pPr>
                      <w:r>
                        <w:rPr>
                          <w:rFonts w:hint="eastAsia"/>
                          <w:b/>
                          <w:color w:val="000080"/>
                        </w:rPr>
                        <w:t>１．後見等開始</w:t>
                      </w:r>
                    </w:p>
                  </w:txbxContent>
                </v:textbox>
              </v:shape>
            </w:pict>
          </mc:Fallback>
        </mc:AlternateContent>
      </w:r>
      <w:r w:rsidRPr="00D06ADA">
        <w:rPr>
          <w:rFonts w:ascii="ＭＳ 明朝" w:eastAsia="ＭＳ 明朝" w:hAnsi="ＭＳ 明朝" w:hint="eastAsia"/>
          <w:sz w:val="22"/>
          <w:szCs w:val="22"/>
        </w:rPr>
        <w:t xml:space="preserve">　　　　　　　　　　　　　　■市長申立による後見等開始の審判が確定した場合、</w:t>
      </w:r>
    </w:p>
    <w:p w14:paraId="189D9972" w14:textId="77777777" w:rsidR="00601657" w:rsidRPr="00D06ADA" w:rsidRDefault="00601657" w:rsidP="00601657">
      <w:pPr>
        <w:ind w:leftChars="1400" w:left="3580" w:hangingChars="100" w:hanging="22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70528" behindDoc="0" locked="0" layoutInCell="1" allowOverlap="1" wp14:anchorId="24E63CCC" wp14:editId="2FB727EA">
                <wp:simplePos x="0" y="0"/>
                <wp:positionH relativeFrom="column">
                  <wp:posOffset>673100</wp:posOffset>
                </wp:positionH>
                <wp:positionV relativeFrom="paragraph">
                  <wp:posOffset>189865</wp:posOffset>
                </wp:positionV>
                <wp:extent cx="409575" cy="492760"/>
                <wp:effectExtent l="48260" t="11430" r="46990" b="29210"/>
                <wp:wrapNone/>
                <wp:docPr id="11" name="矢印: 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2760"/>
                        </a:xfrm>
                        <a:prstGeom prst="downArrow">
                          <a:avLst>
                            <a:gd name="adj1" fmla="val 50000"/>
                            <a:gd name="adj2" fmla="val 30078"/>
                          </a:avLst>
                        </a:prstGeom>
                        <a:solidFill>
                          <a:srgbClr val="00FF00"/>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F8A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53pt;margin-top:14.95pt;width:32.2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" fillcolor="lime" strokecolor="red" strokeweight="1.5pt">
                <v:textbox inset="5.85pt,.7pt,5.85pt,.7pt"/>
              </v:shape>
            </w:pict>
          </mc:Fallback>
        </mc:AlternateContent>
      </w:r>
      <w:r w:rsidRPr="00D06ADA">
        <w:rPr>
          <w:rFonts w:ascii="ＭＳ 明朝" w:eastAsia="ＭＳ 明朝" w:hAnsi="ＭＳ 明朝" w:hint="eastAsia"/>
          <w:sz w:val="22"/>
          <w:szCs w:val="22"/>
        </w:rPr>
        <w:t>報酬助成に該当すると予想される案件については、</w:t>
      </w:r>
    </w:p>
    <w:p w14:paraId="39F4B0DD" w14:textId="43AECA53" w:rsidR="00601657" w:rsidRPr="00D06ADA" w:rsidRDefault="00601657" w:rsidP="00671877">
      <w:pPr>
        <w:ind w:leftChars="1400" w:left="3360"/>
        <w:rPr>
          <w:rFonts w:ascii="ＭＳ 明朝" w:eastAsia="ＭＳ 明朝" w:hAnsi="ＭＳ 明朝"/>
          <w:sz w:val="22"/>
          <w:szCs w:val="22"/>
        </w:rPr>
      </w:pPr>
      <w:r w:rsidRPr="00D06ADA">
        <w:rPr>
          <w:rFonts w:ascii="ＭＳ 明朝" w:eastAsia="ＭＳ 明朝" w:hAnsi="ＭＳ 明朝" w:hint="eastAsia"/>
          <w:sz w:val="22"/>
          <w:szCs w:val="22"/>
        </w:rPr>
        <w:t>所管課から後見人等に対して、</w:t>
      </w:r>
      <w:r w:rsidR="00671877">
        <w:rPr>
          <w:rFonts w:ascii="ＭＳ 明朝" w:eastAsia="ＭＳ 明朝" w:hAnsi="ＭＳ 明朝" w:hint="eastAsia"/>
          <w:sz w:val="22"/>
          <w:szCs w:val="22"/>
        </w:rPr>
        <w:t>本要領</w:t>
      </w:r>
      <w:r w:rsidRPr="00D06ADA">
        <w:rPr>
          <w:rFonts w:ascii="ＭＳ 明朝" w:eastAsia="ＭＳ 明朝" w:hAnsi="ＭＳ 明朝" w:hint="eastAsia"/>
          <w:sz w:val="22"/>
          <w:szCs w:val="22"/>
        </w:rPr>
        <w:t>を送付し、手続の流れ、留意事項について説明する。</w:t>
      </w:r>
    </w:p>
    <w:p w14:paraId="7B31F276" w14:textId="77777777" w:rsidR="00601657" w:rsidRPr="00D06ADA" w:rsidRDefault="00601657" w:rsidP="00601657">
      <w:pPr>
        <w:ind w:left="3300" w:hangingChars="1500" w:hanging="3300"/>
        <w:rPr>
          <w:rFonts w:ascii="ＭＳ 明朝" w:eastAsia="ＭＳ 明朝" w:hAnsi="ＭＳ 明朝"/>
          <w:sz w:val="22"/>
          <w:szCs w:val="22"/>
        </w:rPr>
      </w:pPr>
      <w:r w:rsidRPr="00D06ADA">
        <w:rPr>
          <w:rFonts w:ascii="ＭＳ 明朝" w:eastAsia="ＭＳ 明朝" w:hAnsi="ＭＳ 明朝" w:hint="eastAsia"/>
          <w:sz w:val="22"/>
          <w:szCs w:val="22"/>
        </w:rPr>
        <w:t xml:space="preserve">　　　　　　　　　　　　　　　</w:t>
      </w:r>
    </w:p>
    <w:p w14:paraId="462F9373" w14:textId="77777777" w:rsidR="00601657" w:rsidRPr="00D06ADA" w:rsidRDefault="00601657" w:rsidP="00601657">
      <w:pPr>
        <w:ind w:left="3300" w:hangingChars="1500" w:hanging="330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6432" behindDoc="0" locked="0" layoutInCell="1" allowOverlap="1" wp14:anchorId="208312A1" wp14:editId="5F6E5D10">
                <wp:simplePos x="0" y="0"/>
                <wp:positionH relativeFrom="column">
                  <wp:posOffset>682625</wp:posOffset>
                </wp:positionH>
                <wp:positionV relativeFrom="paragraph">
                  <wp:posOffset>450850</wp:posOffset>
                </wp:positionV>
                <wp:extent cx="409575" cy="374650"/>
                <wp:effectExtent l="57785" t="18415" r="56515" b="26035"/>
                <wp:wrapNone/>
                <wp:docPr id="10" name="矢印: 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4650"/>
                        </a:xfrm>
                        <a:prstGeom prst="downArrow">
                          <a:avLst>
                            <a:gd name="adj1" fmla="val 50000"/>
                            <a:gd name="adj2" fmla="val 25000"/>
                          </a:avLst>
                        </a:prstGeom>
                        <a:solidFill>
                          <a:srgbClr val="00FF00"/>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C4EF" id="矢印: 下 10" o:spid="_x0000_s1026" type="#_x0000_t67" style="position:absolute;left:0;text-align:left;margin-left:53.75pt;margin-top:35.5pt;width:32.2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" fillcolor="lime" strokecolor="red" strokeweight="1.5pt">
                <v:textbox inset="5.85pt,.7pt,5.85pt,.7pt"/>
              </v:shape>
            </w:pict>
          </mc:Fallback>
        </mc:AlternateContent>
      </w:r>
      <w:r w:rsidRPr="00D06ADA">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14:anchorId="27F51FF5" wp14:editId="01D7B820">
                <wp:simplePos x="0" y="0"/>
                <wp:positionH relativeFrom="column">
                  <wp:posOffset>136525</wp:posOffset>
                </wp:positionH>
                <wp:positionV relativeFrom="paragraph">
                  <wp:posOffset>0</wp:posOffset>
                </wp:positionV>
                <wp:extent cx="1501775" cy="323850"/>
                <wp:effectExtent l="6985" t="15240" r="15240" b="13335"/>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731B4C12" w14:textId="77777777" w:rsidR="00643400" w:rsidRPr="00EA02C3" w:rsidRDefault="00643400" w:rsidP="00601657">
                            <w:pPr>
                              <w:rPr>
                                <w:b/>
                                <w:color w:val="000080"/>
                              </w:rPr>
                            </w:pPr>
                            <w:r>
                              <w:rPr>
                                <w:rFonts w:hint="eastAsia"/>
                                <w:b/>
                                <w:color w:val="000080"/>
                              </w:rPr>
                              <w:t>２</w:t>
                            </w:r>
                            <w:r w:rsidRPr="00EA02C3">
                              <w:rPr>
                                <w:rFonts w:hint="eastAsia"/>
                                <w:b/>
                                <w:color w:val="000080"/>
                              </w:rPr>
                              <w:t>．審判の決定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1FF5" id="フローチャート: 代替処理 9" o:spid="_x0000_s1028" type="#_x0000_t176" style="position:absolute;left:0;text-align:left;margin-left:10.75pt;margin-top:0;width:118.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" fillcolor="#cff" strokecolor="yellow" strokeweight="1pt">
                <v:textbox inset="5.85pt,.7pt,5.85pt,.7pt">
                  <w:txbxContent>
                    <w:p w14:paraId="731B4C12" w14:textId="77777777" w:rsidR="00643400" w:rsidRPr="00EA02C3" w:rsidRDefault="00643400" w:rsidP="00601657">
                      <w:pPr>
                        <w:rPr>
                          <w:b/>
                          <w:color w:val="000080"/>
                        </w:rPr>
                      </w:pPr>
                      <w:r>
                        <w:rPr>
                          <w:rFonts w:hint="eastAsia"/>
                          <w:b/>
                          <w:color w:val="000080"/>
                        </w:rPr>
                        <w:t>２</w:t>
                      </w:r>
                      <w:r w:rsidRPr="00EA02C3">
                        <w:rPr>
                          <w:rFonts w:hint="eastAsia"/>
                          <w:b/>
                          <w:color w:val="000080"/>
                        </w:rPr>
                        <w:t>．審判の決定</w:t>
                      </w:r>
                    </w:p>
                  </w:txbxContent>
                </v:textbox>
              </v:shape>
            </w:pict>
          </mc:Fallback>
        </mc:AlternateContent>
      </w:r>
      <w:r w:rsidRPr="00D06ADA">
        <w:rPr>
          <w:rFonts w:ascii="ＭＳ 明朝" w:eastAsia="ＭＳ 明朝" w:hAnsi="ＭＳ 明朝" w:hint="eastAsia"/>
          <w:sz w:val="22"/>
          <w:szCs w:val="22"/>
        </w:rPr>
        <w:t xml:space="preserve">　　　　　　　　　　　　　　■後見人等は審判内容を確認し、報酬額を被後見人等の資産から支弁可能であれば、本人の資産から報酬を支出する。</w:t>
      </w:r>
    </w:p>
    <w:p w14:paraId="2A3882E9" w14:textId="77777777" w:rsidR="00601657" w:rsidRPr="00D06ADA" w:rsidRDefault="00601657" w:rsidP="00601657">
      <w:pPr>
        <w:rPr>
          <w:rFonts w:ascii="ＭＳ 明朝" w:eastAsia="ＭＳ 明朝" w:hAnsi="ＭＳ 明朝"/>
          <w:sz w:val="22"/>
          <w:szCs w:val="22"/>
        </w:rPr>
      </w:pPr>
    </w:p>
    <w:p w14:paraId="55030035" w14:textId="77777777" w:rsidR="00601657" w:rsidRPr="00D06ADA" w:rsidRDefault="00601657" w:rsidP="00601657">
      <w:pPr>
        <w:ind w:leftChars="1284" w:left="3302" w:hangingChars="100" w:hanging="22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5408" behindDoc="0" locked="0" layoutInCell="1" allowOverlap="1" wp14:anchorId="4BBF46FE" wp14:editId="04134DEE">
                <wp:simplePos x="0" y="0"/>
                <wp:positionH relativeFrom="column">
                  <wp:posOffset>682625</wp:posOffset>
                </wp:positionH>
                <wp:positionV relativeFrom="paragraph">
                  <wp:posOffset>542925</wp:posOffset>
                </wp:positionV>
                <wp:extent cx="409575" cy="403225"/>
                <wp:effectExtent l="57785" t="12065" r="56515" b="22860"/>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3225"/>
                        </a:xfrm>
                        <a:prstGeom prst="downArrow">
                          <a:avLst>
                            <a:gd name="adj1" fmla="val 50000"/>
                            <a:gd name="adj2" fmla="val 25000"/>
                          </a:avLst>
                        </a:prstGeom>
                        <a:solidFill>
                          <a:srgbClr val="00FF00"/>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CE51" id="矢印: 下 8" o:spid="_x0000_s1026" type="#_x0000_t67" style="position:absolute;left:0;text-align:left;margin-left:53.75pt;margin-top:42.75pt;width:32.2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" fillcolor="lime" strokecolor="red" strokeweight="1.5pt">
                <v:textbox inset="5.85pt,.7pt,5.85pt,.7pt"/>
              </v:shape>
            </w:pict>
          </mc:Fallback>
        </mc:AlternateContent>
      </w:r>
      <w:r w:rsidRPr="00D06ADA">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14:anchorId="73A14ACC" wp14:editId="0DBF5BD0">
                <wp:simplePos x="0" y="0"/>
                <wp:positionH relativeFrom="column">
                  <wp:posOffset>136525</wp:posOffset>
                </wp:positionH>
                <wp:positionV relativeFrom="paragraph">
                  <wp:posOffset>0</wp:posOffset>
                </wp:positionV>
                <wp:extent cx="1501775" cy="323850"/>
                <wp:effectExtent l="6985" t="12065" r="15240" b="6985"/>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7E7D9015" w14:textId="77777777" w:rsidR="00643400" w:rsidRPr="00EA02C3" w:rsidRDefault="00643400" w:rsidP="00601657">
                            <w:pPr>
                              <w:rPr>
                                <w:b/>
                                <w:color w:val="000080"/>
                              </w:rPr>
                            </w:pPr>
                            <w:r>
                              <w:rPr>
                                <w:rFonts w:hint="eastAsia"/>
                                <w:b/>
                                <w:color w:val="000080"/>
                              </w:rPr>
                              <w:t>３</w:t>
                            </w:r>
                            <w:r w:rsidRPr="00EA02C3">
                              <w:rPr>
                                <w:rFonts w:hint="eastAsia"/>
                                <w:b/>
                                <w:color w:val="000080"/>
                              </w:rPr>
                              <w:t>．助成の申請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4ACC" id="フローチャート: 代替処理 7" o:spid="_x0000_s1029" type="#_x0000_t176" style="position:absolute;left:0;text-align:left;margin-left:10.75pt;margin-top:0;width:118.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" fillcolor="#cff" strokecolor="yellow" strokeweight="1pt">
                <v:textbox inset="5.85pt,.7pt,5.85pt,.7pt">
                  <w:txbxContent>
                    <w:p w14:paraId="7E7D9015" w14:textId="77777777" w:rsidR="00643400" w:rsidRPr="00EA02C3" w:rsidRDefault="00643400" w:rsidP="00601657">
                      <w:pPr>
                        <w:rPr>
                          <w:b/>
                          <w:color w:val="000080"/>
                        </w:rPr>
                      </w:pPr>
                      <w:r>
                        <w:rPr>
                          <w:rFonts w:hint="eastAsia"/>
                          <w:b/>
                          <w:color w:val="000080"/>
                        </w:rPr>
                        <w:t>３</w:t>
                      </w:r>
                      <w:r w:rsidRPr="00EA02C3">
                        <w:rPr>
                          <w:rFonts w:hint="eastAsia"/>
                          <w:b/>
                          <w:color w:val="000080"/>
                        </w:rPr>
                        <w:t>．助成の申請</w:t>
                      </w:r>
                    </w:p>
                  </w:txbxContent>
                </v:textbox>
              </v:shape>
            </w:pict>
          </mc:Fallback>
        </mc:AlternateContent>
      </w:r>
      <w:r w:rsidRPr="00D06ADA">
        <w:rPr>
          <w:rFonts w:ascii="ＭＳ 明朝" w:eastAsia="ＭＳ 明朝" w:hAnsi="ＭＳ 明朝" w:hint="eastAsia"/>
          <w:sz w:val="22"/>
          <w:szCs w:val="22"/>
        </w:rPr>
        <w:t>■後見人等が審判内容を確認し、報酬等の助成が必要と判断した場合、横須賀市の</w:t>
      </w:r>
      <w:r w:rsidRPr="00744946">
        <w:rPr>
          <w:rFonts w:ascii="ＭＳ 明朝" w:eastAsia="ＭＳ 明朝" w:hAnsi="ＭＳ 明朝" w:hint="eastAsia"/>
          <w:sz w:val="22"/>
          <w:szCs w:val="22"/>
        </w:rPr>
        <w:t>所管課に</w:t>
      </w:r>
      <w:r w:rsidRPr="00D06ADA">
        <w:rPr>
          <w:rFonts w:ascii="ＭＳ 明朝" w:eastAsia="ＭＳ 明朝" w:hAnsi="ＭＳ 明朝" w:hint="eastAsia"/>
          <w:sz w:val="22"/>
          <w:szCs w:val="22"/>
        </w:rPr>
        <w:t>助成の申請を行う。申請者は、原則として被後見人等となり、被後見人等が死亡した場合は、後見人等が申請者となる。</w:t>
      </w:r>
    </w:p>
    <w:p w14:paraId="6F2BC9BE" w14:textId="77777777" w:rsidR="00601657" w:rsidRPr="00D06ADA" w:rsidRDefault="00601657" w:rsidP="00601657">
      <w:pPr>
        <w:ind w:leftChars="1284" w:left="3302" w:hangingChars="100" w:hanging="220"/>
        <w:rPr>
          <w:rFonts w:ascii="ＭＳ 明朝" w:eastAsia="ＭＳ 明朝" w:hAnsi="ＭＳ 明朝"/>
          <w:sz w:val="22"/>
          <w:szCs w:val="22"/>
        </w:rPr>
      </w:pPr>
    </w:p>
    <w:p w14:paraId="7DE76BB7"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2336" behindDoc="0" locked="0" layoutInCell="1" allowOverlap="1" wp14:anchorId="0131FD07" wp14:editId="6303C522">
                <wp:simplePos x="0" y="0"/>
                <wp:positionH relativeFrom="column">
                  <wp:posOffset>127000</wp:posOffset>
                </wp:positionH>
                <wp:positionV relativeFrom="paragraph">
                  <wp:posOffset>73025</wp:posOffset>
                </wp:positionV>
                <wp:extent cx="1501775" cy="323850"/>
                <wp:effectExtent l="6985" t="12065" r="15240" b="6985"/>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4820CD21" w14:textId="77777777" w:rsidR="00643400" w:rsidRPr="00EA02C3" w:rsidRDefault="00643400" w:rsidP="00601657">
                            <w:pPr>
                              <w:rPr>
                                <w:b/>
                                <w:color w:val="000080"/>
                              </w:rPr>
                            </w:pPr>
                            <w:r>
                              <w:rPr>
                                <w:rFonts w:hint="eastAsia"/>
                                <w:b/>
                                <w:color w:val="000080"/>
                              </w:rPr>
                              <w:t>４．支給</w:t>
                            </w:r>
                            <w:r w:rsidRPr="00EA02C3">
                              <w:rPr>
                                <w:rFonts w:hint="eastAsia"/>
                                <w:b/>
                                <w:color w:val="000080"/>
                              </w:rPr>
                              <w:t>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1FD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30" type="#_x0000_t176" style="position:absolute;left:0;text-align:left;margin-left:10pt;margin-top:5.75pt;width:11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" fillcolor="#cff" strokecolor="yellow" strokeweight="1pt">
                <v:textbox inset="5.85pt,.7pt,5.85pt,.7pt">
                  <w:txbxContent>
                    <w:p w14:paraId="4820CD21" w14:textId="77777777" w:rsidR="00643400" w:rsidRPr="00EA02C3" w:rsidRDefault="00643400" w:rsidP="00601657">
                      <w:pPr>
                        <w:rPr>
                          <w:b/>
                          <w:color w:val="000080"/>
                        </w:rPr>
                      </w:pPr>
                      <w:r>
                        <w:rPr>
                          <w:rFonts w:hint="eastAsia"/>
                          <w:b/>
                          <w:color w:val="000080"/>
                        </w:rPr>
                        <w:t>４．支給</w:t>
                      </w:r>
                      <w:r w:rsidRPr="00EA02C3">
                        <w:rPr>
                          <w:rFonts w:hint="eastAsia"/>
                          <w:b/>
                          <w:color w:val="000080"/>
                        </w:rPr>
                        <w:t>決定</w:t>
                      </w:r>
                    </w:p>
                  </w:txbxContent>
                </v:textbox>
              </v:shape>
            </w:pict>
          </mc:Fallback>
        </mc:AlternateContent>
      </w:r>
      <w:r w:rsidRPr="00D06ADA">
        <w:rPr>
          <w:rFonts w:ascii="ＭＳ 明朝" w:eastAsia="ＭＳ 明朝" w:hAnsi="ＭＳ 明朝" w:hint="eastAsia"/>
          <w:sz w:val="22"/>
          <w:szCs w:val="22"/>
        </w:rPr>
        <w:t xml:space="preserve">　　　　　　　　　　　　　　■申請時の手続、必要書類等については別に記載。</w:t>
      </w:r>
    </w:p>
    <w:p w14:paraId="021D4F80" w14:textId="16E174C1" w:rsidR="00601657" w:rsidRPr="00D06ADA" w:rsidRDefault="007C3932" w:rsidP="007C3932">
      <w:pPr>
        <w:ind w:left="3300" w:hangingChars="1500" w:hanging="330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7456" behindDoc="0" locked="0" layoutInCell="1" allowOverlap="1" wp14:anchorId="153E8EDD" wp14:editId="511F2F7B">
                <wp:simplePos x="0" y="0"/>
                <wp:positionH relativeFrom="column">
                  <wp:posOffset>711200</wp:posOffset>
                </wp:positionH>
                <wp:positionV relativeFrom="paragraph">
                  <wp:posOffset>238125</wp:posOffset>
                </wp:positionV>
                <wp:extent cx="409575" cy="374650"/>
                <wp:effectExtent l="57785" t="15240" r="56515" b="29210"/>
                <wp:wrapNone/>
                <wp:docPr id="5" name="矢印: 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4650"/>
                        </a:xfrm>
                        <a:prstGeom prst="downArrow">
                          <a:avLst>
                            <a:gd name="adj1" fmla="val 50000"/>
                            <a:gd name="adj2" fmla="val 25000"/>
                          </a:avLst>
                        </a:prstGeom>
                        <a:solidFill>
                          <a:srgbClr val="00FF00"/>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FF4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56pt;margin-top:18.75pt;width:32.25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" fillcolor="lime" strokecolor="red" strokeweight="1.5pt">
                <v:textbox inset="5.85pt,.7pt,5.85pt,.7pt"/>
              </v:shape>
            </w:pict>
          </mc:Fallback>
        </mc:AlternateContent>
      </w:r>
      <w:r w:rsidR="00601657" w:rsidRPr="00D06ADA">
        <w:rPr>
          <w:rFonts w:ascii="ＭＳ 明朝" w:eastAsia="ＭＳ 明朝" w:hAnsi="ＭＳ 明朝" w:hint="eastAsia"/>
          <w:sz w:val="22"/>
          <w:szCs w:val="22"/>
        </w:rPr>
        <w:t xml:space="preserve">　　　　　　　　　　　　　　■</w:t>
      </w:r>
      <w:r w:rsidR="00601657" w:rsidRPr="00744946">
        <w:rPr>
          <w:rFonts w:ascii="ＭＳ 明朝" w:eastAsia="ＭＳ 明朝" w:hAnsi="ＭＳ 明朝" w:hint="eastAsia"/>
          <w:sz w:val="22"/>
          <w:szCs w:val="22"/>
        </w:rPr>
        <w:t>所管課</w:t>
      </w:r>
      <w:r w:rsidR="00601657" w:rsidRPr="00D06ADA">
        <w:rPr>
          <w:rFonts w:ascii="ＭＳ 明朝" w:eastAsia="ＭＳ 明朝" w:hAnsi="ＭＳ 明朝" w:hint="eastAsia"/>
          <w:sz w:val="22"/>
          <w:szCs w:val="22"/>
        </w:rPr>
        <w:t>は、申請の内容を速やかに審査し、助成の可否及び金額を決定し、申請者に文書にて通知する。</w:t>
      </w:r>
    </w:p>
    <w:p w14:paraId="397F8085" w14:textId="77777777" w:rsidR="00601657" w:rsidRPr="00D06ADA" w:rsidRDefault="00601657" w:rsidP="00601657">
      <w:pPr>
        <w:rPr>
          <w:rFonts w:ascii="ＭＳ 明朝" w:eastAsia="ＭＳ 明朝" w:hAnsi="ＭＳ 明朝"/>
          <w:sz w:val="22"/>
          <w:szCs w:val="22"/>
        </w:rPr>
      </w:pPr>
    </w:p>
    <w:p w14:paraId="6B724FCC" w14:textId="77777777" w:rsidR="00601657" w:rsidRPr="00D06ADA" w:rsidRDefault="00601657" w:rsidP="00601657">
      <w:pPr>
        <w:ind w:left="3300" w:hangingChars="1500" w:hanging="330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3360" behindDoc="0" locked="0" layoutInCell="1" allowOverlap="1" wp14:anchorId="1683789E" wp14:editId="4CB70E9A">
                <wp:simplePos x="0" y="0"/>
                <wp:positionH relativeFrom="column">
                  <wp:posOffset>136525</wp:posOffset>
                </wp:positionH>
                <wp:positionV relativeFrom="paragraph">
                  <wp:posOffset>0</wp:posOffset>
                </wp:positionV>
                <wp:extent cx="1501775" cy="323850"/>
                <wp:effectExtent l="6985" t="8890" r="15240" b="1016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5EC00321" w14:textId="77777777" w:rsidR="00643400" w:rsidRPr="00EA02C3" w:rsidRDefault="00643400" w:rsidP="00601657">
                            <w:pPr>
                              <w:rPr>
                                <w:b/>
                                <w:color w:val="000080"/>
                              </w:rPr>
                            </w:pPr>
                            <w:r>
                              <w:rPr>
                                <w:rFonts w:hint="eastAsia"/>
                                <w:b/>
                                <w:color w:val="000080"/>
                              </w:rPr>
                              <w:t>５</w:t>
                            </w:r>
                            <w:r w:rsidRPr="00EA02C3">
                              <w:rPr>
                                <w:rFonts w:hint="eastAsia"/>
                                <w:b/>
                                <w:color w:val="000080"/>
                              </w:rPr>
                              <w:t>．助成金の請求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789E" id="フローチャート: 代替処理 4" o:spid="_x0000_s1031" type="#_x0000_t176" style="position:absolute;left:0;text-align:left;margin-left:10.75pt;margin-top:0;width:11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" fillcolor="#cff" strokecolor="yellow" strokeweight="1pt">
                <v:textbox inset="5.85pt,.7pt,5.85pt,.7pt">
                  <w:txbxContent>
                    <w:p w14:paraId="5EC00321" w14:textId="77777777" w:rsidR="00643400" w:rsidRPr="00EA02C3" w:rsidRDefault="00643400" w:rsidP="00601657">
                      <w:pPr>
                        <w:rPr>
                          <w:b/>
                          <w:color w:val="000080"/>
                        </w:rPr>
                      </w:pPr>
                      <w:r>
                        <w:rPr>
                          <w:rFonts w:hint="eastAsia"/>
                          <w:b/>
                          <w:color w:val="000080"/>
                        </w:rPr>
                        <w:t>５</w:t>
                      </w:r>
                      <w:r w:rsidRPr="00EA02C3">
                        <w:rPr>
                          <w:rFonts w:hint="eastAsia"/>
                          <w:b/>
                          <w:color w:val="000080"/>
                        </w:rPr>
                        <w:t>．助成金の請求</w:t>
                      </w:r>
                    </w:p>
                  </w:txbxContent>
                </v:textbox>
              </v:shape>
            </w:pict>
          </mc:Fallback>
        </mc:AlternateContent>
      </w:r>
      <w:r w:rsidRPr="00D06ADA">
        <w:rPr>
          <w:rFonts w:ascii="ＭＳ 明朝" w:eastAsia="ＭＳ 明朝" w:hAnsi="ＭＳ 明朝" w:hint="eastAsia"/>
          <w:sz w:val="22"/>
          <w:szCs w:val="22"/>
        </w:rPr>
        <w:t xml:space="preserve">　　　　　　　　　　　　　　■助成金の支給決定を受けた対象者は</w:t>
      </w:r>
      <w:r w:rsidRPr="00744946">
        <w:rPr>
          <w:rFonts w:ascii="ＭＳ 明朝" w:eastAsia="ＭＳ 明朝" w:hAnsi="ＭＳ 明朝" w:hint="eastAsia"/>
          <w:sz w:val="22"/>
          <w:szCs w:val="22"/>
        </w:rPr>
        <w:t>、所管課に</w:t>
      </w:r>
      <w:r w:rsidRPr="00D06ADA">
        <w:rPr>
          <w:rFonts w:ascii="ＭＳ 明朝" w:eastAsia="ＭＳ 明朝" w:hAnsi="ＭＳ 明朝" w:hint="eastAsia"/>
          <w:sz w:val="22"/>
          <w:szCs w:val="22"/>
        </w:rPr>
        <w:t>請求手続をする。</w:t>
      </w:r>
    </w:p>
    <w:p w14:paraId="1B6C4204"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8480" behindDoc="0" locked="0" layoutInCell="1" allowOverlap="1" wp14:anchorId="25B8158B" wp14:editId="221F490B">
                <wp:simplePos x="0" y="0"/>
                <wp:positionH relativeFrom="column">
                  <wp:posOffset>682625</wp:posOffset>
                </wp:positionH>
                <wp:positionV relativeFrom="paragraph">
                  <wp:posOffset>0</wp:posOffset>
                </wp:positionV>
                <wp:extent cx="409575" cy="374650"/>
                <wp:effectExtent l="57785" t="12065" r="56515" b="22860"/>
                <wp:wrapNone/>
                <wp:docPr id="3"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4650"/>
                        </a:xfrm>
                        <a:prstGeom prst="downArrow">
                          <a:avLst>
                            <a:gd name="adj1" fmla="val 50000"/>
                            <a:gd name="adj2" fmla="val 25000"/>
                          </a:avLst>
                        </a:prstGeom>
                        <a:solidFill>
                          <a:srgbClr val="00FF00"/>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DC30" id="矢印: 下 3" o:spid="_x0000_s1026" type="#_x0000_t67" style="position:absolute;left:0;text-align:left;margin-left:53.75pt;margin-top:0;width:32.2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" fillcolor="lime" strokecolor="red" strokeweight="1.5pt">
                <v:textbox inset="5.85pt,.7pt,5.85pt,.7pt"/>
              </v:shape>
            </w:pict>
          </mc:Fallback>
        </mc:AlternateContent>
      </w:r>
      <w:r w:rsidRPr="00D06ADA">
        <w:rPr>
          <w:rFonts w:ascii="ＭＳ 明朝" w:eastAsia="ＭＳ 明朝" w:hAnsi="ＭＳ 明朝" w:hint="eastAsia"/>
          <w:sz w:val="22"/>
          <w:szCs w:val="22"/>
        </w:rPr>
        <w:t xml:space="preserve">　　　　　　　　　　　　　　■請求時の手続、必要書類等については別に記載。</w:t>
      </w:r>
    </w:p>
    <w:p w14:paraId="232D6580" w14:textId="77777777" w:rsidR="00601657" w:rsidRPr="00D06ADA" w:rsidRDefault="00601657" w:rsidP="00601657">
      <w:pPr>
        <w:rPr>
          <w:rFonts w:ascii="ＭＳ 明朝" w:eastAsia="ＭＳ 明朝" w:hAnsi="ＭＳ 明朝"/>
          <w:sz w:val="22"/>
          <w:szCs w:val="22"/>
        </w:rPr>
      </w:pPr>
    </w:p>
    <w:p w14:paraId="1F9BB55F" w14:textId="77777777" w:rsidR="00601657" w:rsidRDefault="00601657" w:rsidP="00601657">
      <w:pPr>
        <w:ind w:left="3300" w:hangingChars="1500" w:hanging="330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64384" behindDoc="0" locked="0" layoutInCell="1" allowOverlap="1" wp14:anchorId="2541F2C8" wp14:editId="6E0B9694">
                <wp:simplePos x="0" y="0"/>
                <wp:positionH relativeFrom="column">
                  <wp:posOffset>136525</wp:posOffset>
                </wp:positionH>
                <wp:positionV relativeFrom="paragraph">
                  <wp:posOffset>0</wp:posOffset>
                </wp:positionV>
                <wp:extent cx="1501775" cy="323850"/>
                <wp:effectExtent l="6985" t="15240" r="15240" b="13335"/>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323850"/>
                        </a:xfrm>
                        <a:prstGeom prst="flowChartAlternateProcess">
                          <a:avLst/>
                        </a:prstGeom>
                        <a:solidFill>
                          <a:srgbClr val="CCFFFF"/>
                        </a:solidFill>
                        <a:ln w="12700">
                          <a:solidFill>
                            <a:srgbClr val="FFFF00"/>
                          </a:solidFill>
                          <a:miter lim="800000"/>
                          <a:headEnd/>
                          <a:tailEnd/>
                        </a:ln>
                      </wps:spPr>
                      <wps:txbx>
                        <w:txbxContent>
                          <w:p w14:paraId="7A6AFD6A" w14:textId="77777777" w:rsidR="00643400" w:rsidRPr="00EA02C3" w:rsidRDefault="00643400" w:rsidP="00601657">
                            <w:pPr>
                              <w:rPr>
                                <w:b/>
                                <w:color w:val="000080"/>
                              </w:rPr>
                            </w:pPr>
                            <w:r>
                              <w:rPr>
                                <w:rFonts w:hint="eastAsia"/>
                                <w:b/>
                                <w:color w:val="000080"/>
                              </w:rPr>
                              <w:t>６</w:t>
                            </w:r>
                            <w:r w:rsidRPr="00EA02C3">
                              <w:rPr>
                                <w:rFonts w:hint="eastAsia"/>
                                <w:b/>
                                <w:color w:val="000080"/>
                              </w:rPr>
                              <w:t>．助成金の支給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F2C8" id="フローチャート: 代替処理 2" o:spid="_x0000_s1032" type="#_x0000_t176" style="position:absolute;left:0;text-align:left;margin-left:10.75pt;margin-top:0;width:11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" fillcolor="#cff" strokecolor="yellow" strokeweight="1pt">
                <v:textbox inset="5.85pt,.7pt,5.85pt,.7pt">
                  <w:txbxContent>
                    <w:p w14:paraId="7A6AFD6A" w14:textId="77777777" w:rsidR="00643400" w:rsidRPr="00EA02C3" w:rsidRDefault="00643400" w:rsidP="00601657">
                      <w:pPr>
                        <w:rPr>
                          <w:b/>
                          <w:color w:val="000080"/>
                        </w:rPr>
                      </w:pPr>
                      <w:r>
                        <w:rPr>
                          <w:rFonts w:hint="eastAsia"/>
                          <w:b/>
                          <w:color w:val="000080"/>
                        </w:rPr>
                        <w:t>６</w:t>
                      </w:r>
                      <w:r w:rsidRPr="00EA02C3">
                        <w:rPr>
                          <w:rFonts w:hint="eastAsia"/>
                          <w:b/>
                          <w:color w:val="000080"/>
                        </w:rPr>
                        <w:t>．助成金の支給</w:t>
                      </w:r>
                    </w:p>
                  </w:txbxContent>
                </v:textbox>
              </v:shape>
            </w:pict>
          </mc:Fallback>
        </mc:AlternateContent>
      </w:r>
      <w:r w:rsidRPr="00D06ADA">
        <w:rPr>
          <w:rFonts w:ascii="ＭＳ 明朝" w:eastAsia="ＭＳ 明朝" w:hAnsi="ＭＳ 明朝" w:hint="eastAsia"/>
          <w:sz w:val="22"/>
          <w:szCs w:val="22"/>
        </w:rPr>
        <w:t xml:space="preserve">　　　　　　　　　　　　　　■</w:t>
      </w:r>
      <w:r w:rsidRPr="00744946">
        <w:rPr>
          <w:rFonts w:ascii="ＭＳ 明朝" w:eastAsia="ＭＳ 明朝" w:hAnsi="ＭＳ 明朝" w:hint="eastAsia"/>
          <w:sz w:val="22"/>
          <w:szCs w:val="22"/>
        </w:rPr>
        <w:t>所管課は、</w:t>
      </w:r>
      <w:r w:rsidRPr="00D06ADA">
        <w:rPr>
          <w:rFonts w:ascii="ＭＳ 明朝" w:eastAsia="ＭＳ 明朝" w:hAnsi="ＭＳ 明朝" w:hint="eastAsia"/>
          <w:sz w:val="22"/>
          <w:szCs w:val="22"/>
        </w:rPr>
        <w:t>申請者が名義人となっている金融機関の口座に助成金の振込手続を行う。</w:t>
      </w:r>
    </w:p>
    <w:p w14:paraId="3389B722" w14:textId="77777777" w:rsidR="00601657" w:rsidRPr="00D06ADA" w:rsidRDefault="00601657" w:rsidP="00601657">
      <w:pPr>
        <w:rPr>
          <w:rFonts w:ascii="ＭＳ 明朝" w:eastAsia="ＭＳ 明朝" w:hAnsi="ＭＳ 明朝"/>
          <w:sz w:val="22"/>
          <w:szCs w:val="22"/>
        </w:rPr>
      </w:pPr>
    </w:p>
    <w:p w14:paraId="454360FA"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w:t>
      </w:r>
      <w:r>
        <w:rPr>
          <w:rFonts w:ascii="ＭＳ ゴシック" w:eastAsia="ＭＳ ゴシック" w:hAnsi="ＭＳ ゴシック" w:hint="eastAsia"/>
          <w:b/>
          <w:szCs w:val="24"/>
        </w:rPr>
        <w:t>５</w:t>
      </w:r>
      <w:r w:rsidRPr="00D06ADA">
        <w:rPr>
          <w:rFonts w:ascii="ＭＳ ゴシック" w:eastAsia="ＭＳ ゴシック" w:hAnsi="ＭＳ ゴシック" w:hint="eastAsia"/>
          <w:b/>
          <w:szCs w:val="24"/>
        </w:rPr>
        <w:t>］　報酬等助成の申請</w:t>
      </w:r>
    </w:p>
    <w:p w14:paraId="44EC378E" w14:textId="77777777" w:rsidR="00601657" w:rsidRPr="00D06ADA"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申請者は、報酬付与の審判が確定した後に、審判内容を確認したうえで報酬等の助成を要すると判断した場合、審判決定後遅滞なく横須賀市</w:t>
      </w:r>
      <w:r>
        <w:rPr>
          <w:rFonts w:ascii="ＭＳ 明朝" w:eastAsia="ＭＳ 明朝" w:hAnsi="ＭＳ 明朝" w:hint="eastAsia"/>
          <w:sz w:val="22"/>
          <w:szCs w:val="22"/>
        </w:rPr>
        <w:t>所管</w:t>
      </w:r>
      <w:r w:rsidRPr="00D06ADA">
        <w:rPr>
          <w:rFonts w:ascii="ＭＳ 明朝" w:eastAsia="ＭＳ 明朝" w:hAnsi="ＭＳ 明朝" w:hint="eastAsia"/>
          <w:sz w:val="22"/>
          <w:szCs w:val="22"/>
        </w:rPr>
        <w:t>課に</w:t>
      </w:r>
      <w:r w:rsidRPr="00CB39D3">
        <w:rPr>
          <w:rFonts w:ascii="ＭＳ 明朝" w:eastAsia="ＭＳ 明朝" w:hAnsi="ＭＳ 明朝" w:hint="eastAsia"/>
          <w:sz w:val="22"/>
          <w:szCs w:val="22"/>
        </w:rPr>
        <w:t>報酬付与の申立てにおいて家庭裁判所に提出した書類の写しと共に</w:t>
      </w:r>
      <w:r w:rsidRPr="00D06ADA">
        <w:rPr>
          <w:rFonts w:ascii="ＭＳ 明朝" w:eastAsia="ＭＳ 明朝" w:hAnsi="ＭＳ 明朝" w:hint="eastAsia"/>
          <w:sz w:val="22"/>
          <w:szCs w:val="22"/>
        </w:rPr>
        <w:t>「成年後見人等報酬等助成申請書（第１号様式）」に以下に掲げる書類を添付して報酬等助成の申請手続きを行う。</w:t>
      </w:r>
    </w:p>
    <w:p w14:paraId="351C092B" w14:textId="77777777" w:rsidR="00601657" w:rsidRPr="007B0ED2" w:rsidRDefault="00601657" w:rsidP="00601657">
      <w:pPr>
        <w:autoSpaceDE w:val="0"/>
        <w:autoSpaceDN w:val="0"/>
        <w:ind w:rightChars="-12" w:right="-29"/>
        <w:rPr>
          <w:rFonts w:ascii="ＭＳ 明朝" w:eastAsia="ＭＳ 明朝" w:hAnsi="ＭＳ 明朝"/>
          <w:sz w:val="22"/>
          <w:szCs w:val="22"/>
        </w:rPr>
      </w:pPr>
      <w:r w:rsidRPr="00CB39D3">
        <w:rPr>
          <w:rFonts w:ascii="ＭＳ 明朝" w:eastAsia="ＭＳ 明朝" w:hAnsi="ＭＳ 明朝" w:hint="eastAsia"/>
          <w:sz w:val="22"/>
          <w:szCs w:val="22"/>
        </w:rPr>
        <w:t>①</w:t>
      </w:r>
      <w:r w:rsidRPr="007B0ED2">
        <w:rPr>
          <w:rFonts w:ascii="ＭＳ 明朝" w:eastAsia="ＭＳ 明朝" w:hAnsi="ＭＳ 明朝" w:hint="eastAsia"/>
          <w:sz w:val="22"/>
          <w:szCs w:val="22"/>
        </w:rPr>
        <w:t xml:space="preserve">　報酬付与の審判書謄本の写し</w:t>
      </w:r>
    </w:p>
    <w:p w14:paraId="0F989482" w14:textId="77777777" w:rsidR="00601657" w:rsidRPr="00CB39D3" w:rsidRDefault="00601657" w:rsidP="00601657">
      <w:pPr>
        <w:autoSpaceDE w:val="0"/>
        <w:autoSpaceDN w:val="0"/>
        <w:ind w:left="440" w:rightChars="-12" w:right="-29" w:hangingChars="200" w:hanging="440"/>
        <w:rPr>
          <w:rFonts w:ascii="ＭＳ 明朝" w:eastAsia="ＭＳ 明朝" w:hAnsi="ＭＳ 明朝"/>
          <w:sz w:val="22"/>
          <w:szCs w:val="22"/>
        </w:rPr>
      </w:pPr>
      <w:r w:rsidRPr="00CB39D3">
        <w:rPr>
          <w:rFonts w:ascii="ＭＳ 明朝" w:eastAsia="ＭＳ 明朝" w:hAnsi="ＭＳ 明朝" w:hint="eastAsia"/>
          <w:sz w:val="22"/>
          <w:szCs w:val="22"/>
        </w:rPr>
        <w:t>②　成年後見人等に係る登記事項証明書の写し</w:t>
      </w:r>
    </w:p>
    <w:p w14:paraId="6B86098E" w14:textId="77777777" w:rsidR="00601657" w:rsidRPr="00CB39D3" w:rsidRDefault="00601657" w:rsidP="00601657">
      <w:pPr>
        <w:autoSpaceDE w:val="0"/>
        <w:autoSpaceDN w:val="0"/>
        <w:ind w:left="440" w:rightChars="-12" w:right="-29" w:hangingChars="200" w:hanging="440"/>
        <w:rPr>
          <w:rFonts w:ascii="ＭＳ 明朝" w:eastAsia="ＭＳ 明朝" w:hAnsi="ＭＳ 明朝"/>
          <w:sz w:val="22"/>
          <w:szCs w:val="22"/>
        </w:rPr>
      </w:pPr>
      <w:r w:rsidRPr="00CB39D3">
        <w:rPr>
          <w:rFonts w:ascii="ＭＳ 明朝" w:eastAsia="ＭＳ 明朝" w:hAnsi="ＭＳ 明朝" w:hint="eastAsia"/>
          <w:sz w:val="22"/>
          <w:szCs w:val="22"/>
        </w:rPr>
        <w:t>③</w:t>
      </w:r>
      <w:r w:rsidRPr="007B0ED2">
        <w:rPr>
          <w:rFonts w:ascii="ＭＳ 明朝" w:eastAsia="ＭＳ 明朝" w:hAnsi="ＭＳ 明朝" w:hint="eastAsia"/>
          <w:sz w:val="22"/>
          <w:szCs w:val="22"/>
        </w:rPr>
        <w:t xml:space="preserve">　対象者の資産、収支等の状況が判明する書類（</w:t>
      </w:r>
      <w:r w:rsidRPr="00BA4DDE">
        <w:rPr>
          <w:rFonts w:ascii="ＭＳ 明朝" w:eastAsia="ＭＳ 明朝" w:hAnsi="ＭＳ 明朝" w:hint="eastAsia"/>
          <w:sz w:val="22"/>
          <w:szCs w:val="22"/>
        </w:rPr>
        <w:t>事前相談以降、財産目録等に変更が生じた場合に限る。）</w:t>
      </w:r>
    </w:p>
    <w:p w14:paraId="10296D9F" w14:textId="77777777" w:rsidR="00601657" w:rsidRPr="007C3932" w:rsidRDefault="00601657" w:rsidP="00601657">
      <w:pPr>
        <w:autoSpaceDE w:val="0"/>
        <w:autoSpaceDN w:val="0"/>
        <w:ind w:left="440" w:rightChars="-12" w:right="-29" w:hangingChars="200" w:hanging="440"/>
        <w:rPr>
          <w:rFonts w:ascii="ＭＳ 明朝" w:eastAsia="ＭＳ 明朝" w:hAnsi="ＭＳ 明朝"/>
          <w:sz w:val="22"/>
          <w:szCs w:val="22"/>
        </w:rPr>
      </w:pPr>
      <w:r w:rsidRPr="007C3932">
        <w:rPr>
          <w:rFonts w:ascii="ＭＳ 明朝" w:eastAsia="ＭＳ 明朝" w:hAnsi="ＭＳ 明朝" w:hint="eastAsia"/>
          <w:sz w:val="22"/>
          <w:szCs w:val="22"/>
        </w:rPr>
        <w:t>④　家庭裁判所から専門職団体への推薦依頼または家庭裁判所からの指名打診による法定後見事件の場合は、受任した事件であることが確認できる書類</w:t>
      </w:r>
    </w:p>
    <w:p w14:paraId="205F28EE" w14:textId="77777777" w:rsidR="00601657" w:rsidRPr="00CB39D3" w:rsidRDefault="00601657" w:rsidP="00601657">
      <w:pPr>
        <w:autoSpaceDE w:val="0"/>
        <w:autoSpaceDN w:val="0"/>
        <w:ind w:left="440" w:rightChars="-12" w:right="-29" w:hangingChars="200" w:hanging="440"/>
        <w:rPr>
          <w:rFonts w:ascii="ＭＳ 明朝" w:eastAsia="ＭＳ 明朝" w:hAnsi="ＭＳ 明朝"/>
          <w:sz w:val="22"/>
          <w:szCs w:val="22"/>
        </w:rPr>
      </w:pPr>
      <w:r w:rsidRPr="007C3932">
        <w:rPr>
          <w:rFonts w:ascii="ＭＳ 明朝" w:eastAsia="ＭＳ 明朝" w:hAnsi="ＭＳ 明朝" w:hint="eastAsia"/>
          <w:sz w:val="22"/>
          <w:szCs w:val="22"/>
        </w:rPr>
        <w:t xml:space="preserve">　　（例）登記の書類、申立書の理由（事情）の記載、候補者欄が空欄の申立書等</w:t>
      </w:r>
    </w:p>
    <w:p w14:paraId="7DB206D4" w14:textId="77777777" w:rsidR="00601657" w:rsidRPr="00D06ADA" w:rsidRDefault="00601657" w:rsidP="00601657">
      <w:pPr>
        <w:autoSpaceDE w:val="0"/>
        <w:autoSpaceDN w:val="0"/>
        <w:ind w:rightChars="-12" w:right="-29"/>
        <w:rPr>
          <w:rFonts w:ascii="ＭＳ 明朝" w:eastAsia="ＭＳ 明朝" w:hAnsi="ＭＳ 明朝"/>
          <w:sz w:val="22"/>
          <w:szCs w:val="22"/>
        </w:rPr>
      </w:pPr>
      <w:r w:rsidRPr="00CB39D3">
        <w:rPr>
          <w:rFonts w:ascii="ＭＳ 明朝" w:eastAsia="ＭＳ 明朝" w:hAnsi="ＭＳ 明朝" w:hint="eastAsia"/>
          <w:sz w:val="22"/>
          <w:szCs w:val="22"/>
        </w:rPr>
        <w:t>⑤</w:t>
      </w:r>
      <w:r>
        <w:rPr>
          <w:rFonts w:ascii="ＭＳ 明朝" w:eastAsia="ＭＳ 明朝" w:hAnsi="ＭＳ 明朝" w:hint="eastAsia"/>
          <w:sz w:val="22"/>
          <w:szCs w:val="22"/>
        </w:rPr>
        <w:t xml:space="preserve">　</w:t>
      </w:r>
      <w:r w:rsidRPr="00D06ADA">
        <w:rPr>
          <w:rFonts w:ascii="ＭＳ 明朝" w:eastAsia="ＭＳ 明朝" w:hAnsi="ＭＳ 明朝" w:hint="eastAsia"/>
          <w:sz w:val="22"/>
          <w:szCs w:val="22"/>
        </w:rPr>
        <w:t>その他、市長が必要と認める書類</w:t>
      </w:r>
    </w:p>
    <w:p w14:paraId="31BCE116" w14:textId="77777777" w:rsidR="00601657" w:rsidRPr="00D06ADA" w:rsidRDefault="00601657" w:rsidP="00601657">
      <w:pPr>
        <w:ind w:leftChars="184" w:left="1102" w:hangingChars="300" w:hanging="660"/>
        <w:rPr>
          <w:rFonts w:ascii="ＭＳ 明朝" w:eastAsia="ＭＳ 明朝" w:hAnsi="ＭＳ 明朝"/>
          <w:sz w:val="22"/>
          <w:szCs w:val="22"/>
        </w:rPr>
      </w:pPr>
      <w:r w:rsidRPr="00D06ADA">
        <w:rPr>
          <w:rFonts w:ascii="ＭＳ 明朝" w:eastAsia="ＭＳ 明朝" w:hAnsi="ＭＳ 明朝" w:hint="eastAsia"/>
          <w:sz w:val="22"/>
          <w:szCs w:val="22"/>
        </w:rPr>
        <w:t>必要に応じて、次に掲げる書類等の提出を求める。</w:t>
      </w:r>
    </w:p>
    <w:p w14:paraId="3613DC63" w14:textId="77777777" w:rsidR="00601657" w:rsidRPr="00D06ADA" w:rsidRDefault="00601657" w:rsidP="00601657">
      <w:pPr>
        <w:ind w:leftChars="276" w:left="1102"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対象者と生計を一にする配偶者の資産・収支等の状況が判明する書類</w:t>
      </w:r>
    </w:p>
    <w:p w14:paraId="32FAA22D" w14:textId="29D22B87" w:rsidR="00601657" w:rsidRPr="00B11732" w:rsidRDefault="00601657" w:rsidP="00601657">
      <w:pPr>
        <w:ind w:leftChars="276" w:left="1102" w:hangingChars="200" w:hanging="440"/>
        <w:rPr>
          <w:rFonts w:ascii="ＭＳ 明朝" w:eastAsia="ＭＳ 明朝" w:hAnsi="ＭＳ 明朝"/>
          <w:b/>
          <w:sz w:val="22"/>
          <w:szCs w:val="22"/>
        </w:rPr>
      </w:pPr>
      <w:r w:rsidRPr="00D06ADA">
        <w:rPr>
          <w:rFonts w:ascii="ＭＳ 明朝" w:eastAsia="ＭＳ 明朝" w:hAnsi="ＭＳ 明朝" w:hint="eastAsia"/>
          <w:sz w:val="22"/>
          <w:szCs w:val="22"/>
        </w:rPr>
        <w:t>□　「資産・収支等の申告内容に係る調査同意書（別紙）」</w:t>
      </w:r>
      <w:r w:rsidR="00B11732">
        <w:rPr>
          <w:rFonts w:ascii="ＭＳ 明朝" w:eastAsia="ＭＳ 明朝" w:hAnsi="ＭＳ 明朝" w:hint="eastAsia"/>
          <w:sz w:val="22"/>
          <w:szCs w:val="22"/>
        </w:rPr>
        <w:t xml:space="preserve">　　　　　　　　</w:t>
      </w:r>
      <w:r w:rsidR="00B11732" w:rsidRPr="00B11732">
        <w:rPr>
          <w:rFonts w:ascii="ＭＳ 明朝" w:eastAsia="ＭＳ 明朝" w:hAnsi="ＭＳ 明朝" w:hint="eastAsia"/>
          <w:b/>
          <w:sz w:val="22"/>
          <w:szCs w:val="22"/>
        </w:rPr>
        <w:t xml:space="preserve">　13</w:t>
      </w:r>
    </w:p>
    <w:p w14:paraId="49EBD7DC" w14:textId="77777777" w:rsidR="00601657"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lastRenderedPageBreak/>
        <w:t>［</w:t>
      </w:r>
      <w:r>
        <w:rPr>
          <w:rFonts w:ascii="ＭＳ ゴシック" w:eastAsia="ＭＳ ゴシック" w:hAnsi="ＭＳ ゴシック" w:hint="eastAsia"/>
          <w:b/>
          <w:szCs w:val="24"/>
        </w:rPr>
        <w:t>６</w:t>
      </w:r>
      <w:r w:rsidRPr="00D06ADA">
        <w:rPr>
          <w:rFonts w:ascii="ＭＳ ゴシック" w:eastAsia="ＭＳ ゴシック" w:hAnsi="ＭＳ ゴシック" w:hint="eastAsia"/>
          <w:b/>
          <w:szCs w:val="24"/>
        </w:rPr>
        <w:t>］　助成金の支給決定</w:t>
      </w:r>
    </w:p>
    <w:p w14:paraId="77C4E63D" w14:textId="77777777" w:rsidR="00601657" w:rsidRPr="00D06ADA" w:rsidRDefault="00601657" w:rsidP="00601657">
      <w:pPr>
        <w:rPr>
          <w:rFonts w:ascii="ＭＳ ゴシック" w:eastAsia="ＭＳ ゴシック" w:hAnsi="ＭＳ ゴシック"/>
          <w:b/>
          <w:szCs w:val="24"/>
        </w:rPr>
      </w:pPr>
    </w:p>
    <w:p w14:paraId="57C1B1C3" w14:textId="77777777" w:rsidR="00601657" w:rsidRPr="00D06ADA" w:rsidRDefault="00601657" w:rsidP="00601657">
      <w:pPr>
        <w:ind w:firstLineChars="100" w:firstLine="220"/>
        <w:rPr>
          <w:rFonts w:ascii="ＭＳ 明朝" w:eastAsia="ＭＳ 明朝" w:hAnsi="ＭＳ 明朝"/>
          <w:sz w:val="22"/>
          <w:szCs w:val="22"/>
        </w:rPr>
      </w:pPr>
      <w:r w:rsidRPr="00744946">
        <w:rPr>
          <w:rFonts w:ascii="ＭＳ 明朝" w:eastAsia="ＭＳ 明朝" w:hAnsi="ＭＳ 明朝" w:hint="eastAsia"/>
          <w:sz w:val="22"/>
          <w:szCs w:val="22"/>
        </w:rPr>
        <w:t>所管課は、助成の申請を受付けたときは速やかにその内容を審査し、助成の可否及び金額を決定し、</w:t>
      </w:r>
      <w:r w:rsidRPr="00D06ADA">
        <w:rPr>
          <w:rFonts w:ascii="ＭＳ 明朝" w:eastAsia="ＭＳ 明朝" w:hAnsi="ＭＳ 明朝" w:hint="eastAsia"/>
          <w:sz w:val="22"/>
          <w:szCs w:val="22"/>
        </w:rPr>
        <w:t>「成年後見人等報酬等助成通知書（第２号様式）」により、申請者に通知する。</w:t>
      </w:r>
    </w:p>
    <w:p w14:paraId="3CCD6C91" w14:textId="77777777" w:rsidR="00601657" w:rsidRDefault="00601657" w:rsidP="00601657">
      <w:pPr>
        <w:rPr>
          <w:rFonts w:ascii="ＭＳ 明朝" w:eastAsia="ＭＳ 明朝" w:hAnsi="ＭＳ 明朝"/>
          <w:sz w:val="22"/>
          <w:szCs w:val="22"/>
        </w:rPr>
      </w:pPr>
    </w:p>
    <w:p w14:paraId="2FCAD1A4"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w:t>
      </w:r>
      <w:r>
        <w:rPr>
          <w:rFonts w:ascii="ＭＳ ゴシック" w:eastAsia="ＭＳ ゴシック" w:hAnsi="ＭＳ ゴシック" w:hint="eastAsia"/>
          <w:b/>
          <w:szCs w:val="24"/>
        </w:rPr>
        <w:t>７</w:t>
      </w:r>
      <w:r w:rsidRPr="00D06ADA">
        <w:rPr>
          <w:rFonts w:ascii="ＭＳ ゴシック" w:eastAsia="ＭＳ ゴシック" w:hAnsi="ＭＳ ゴシック" w:hint="eastAsia"/>
          <w:b/>
          <w:szCs w:val="24"/>
        </w:rPr>
        <w:t>］　助成金の支給に係る審査基準</w:t>
      </w:r>
    </w:p>
    <w:p w14:paraId="12D947B0" w14:textId="77777777" w:rsidR="00601657" w:rsidRPr="007D3AF0" w:rsidRDefault="00601657" w:rsidP="00601657">
      <w:pPr>
        <w:rPr>
          <w:rFonts w:ascii="ＭＳ 明朝" w:eastAsia="ＭＳ 明朝" w:hAnsi="ＭＳ 明朝"/>
          <w:sz w:val="22"/>
          <w:szCs w:val="22"/>
        </w:rPr>
      </w:pPr>
    </w:p>
    <w:p w14:paraId="349FECE0" w14:textId="77777777" w:rsidR="00601657" w:rsidRPr="00D06ADA" w:rsidRDefault="00601657" w:rsidP="00601657">
      <w:pPr>
        <w:ind w:left="221" w:hangingChars="100" w:hanging="221"/>
        <w:rPr>
          <w:rFonts w:ascii="ＭＳ ゴシック" w:eastAsia="ＭＳ ゴシック" w:hAnsi="ＭＳ ゴシック"/>
          <w:b/>
          <w:sz w:val="22"/>
          <w:szCs w:val="22"/>
        </w:rPr>
      </w:pPr>
      <w:r w:rsidRPr="00D06ADA">
        <w:rPr>
          <w:rFonts w:ascii="ＭＳ ゴシック" w:eastAsia="ＭＳ ゴシック" w:hAnsi="ＭＳ ゴシック" w:hint="eastAsia"/>
          <w:b/>
          <w:sz w:val="22"/>
          <w:szCs w:val="22"/>
        </w:rPr>
        <w:t>［審査基準］</w:t>
      </w:r>
    </w:p>
    <w:p w14:paraId="764F2137" w14:textId="77777777" w:rsidR="00601657" w:rsidRPr="00D06ADA" w:rsidRDefault="00601657" w:rsidP="00601657">
      <w:pPr>
        <w:ind w:leftChars="1" w:left="2" w:firstLineChars="100" w:firstLine="220"/>
        <w:rPr>
          <w:rFonts w:ascii="ＭＳ 明朝" w:eastAsia="ＭＳ 明朝" w:hAnsi="ＭＳ 明朝"/>
          <w:sz w:val="22"/>
          <w:szCs w:val="22"/>
          <w:u w:color="FF0000"/>
        </w:rPr>
      </w:pPr>
      <w:r w:rsidRPr="00D06ADA">
        <w:rPr>
          <w:rFonts w:ascii="ＭＳ 明朝" w:eastAsia="ＭＳ 明朝" w:hAnsi="ＭＳ 明朝" w:hint="eastAsia"/>
          <w:sz w:val="22"/>
          <w:szCs w:val="22"/>
          <w:u w:color="FF0000"/>
        </w:rPr>
        <w:t>審判決定額を支弁できる預貯金の有無を確認する。支弁できる預貯金等資産を有していない場合は助成の対象となる。支弁できる預貯金等資産を有している場合は、以下の方法により審査する。</w:t>
      </w:r>
    </w:p>
    <w:p w14:paraId="54BA44FF" w14:textId="77777777" w:rsidR="00601657" w:rsidRPr="00D06ADA" w:rsidRDefault="00601657" w:rsidP="00601657">
      <w:pPr>
        <w:ind w:leftChars="1" w:left="2" w:firstLineChars="100" w:firstLine="220"/>
        <w:rPr>
          <w:rFonts w:ascii="ＭＳ 明朝" w:eastAsia="ＭＳ 明朝" w:hAnsi="ＭＳ 明朝"/>
          <w:sz w:val="22"/>
          <w:szCs w:val="22"/>
        </w:rPr>
      </w:pPr>
      <w:r w:rsidRPr="00D610AA">
        <w:rPr>
          <w:rFonts w:ascii="ＭＳ 明朝" w:eastAsia="ＭＳ 明朝" w:hAnsi="ＭＳ 明朝" w:hint="eastAsia"/>
          <w:sz w:val="22"/>
          <w:szCs w:val="22"/>
          <w:u w:val="wavyHeavy"/>
        </w:rPr>
        <w:t>本人の資産から審判決定額を支弁した場合</w:t>
      </w:r>
      <w:r w:rsidRPr="00D610AA">
        <w:rPr>
          <w:rFonts w:ascii="ＭＳ 明朝" w:eastAsia="ＭＳ 明朝" w:hAnsi="ＭＳ 明朝" w:hint="eastAsia"/>
          <w:sz w:val="22"/>
          <w:szCs w:val="22"/>
        </w:rPr>
        <w:t>、</w:t>
      </w:r>
      <w:r w:rsidRPr="00D06ADA">
        <w:rPr>
          <w:rFonts w:ascii="ＭＳ 明朝" w:eastAsia="ＭＳ 明朝" w:hAnsi="ＭＳ 明朝" w:hint="eastAsia"/>
          <w:sz w:val="22"/>
          <w:szCs w:val="22"/>
        </w:rPr>
        <w:t>以降1年間の収支概算及び残有資産の状況から生活維持の可否を判断する。</w:t>
      </w:r>
    </w:p>
    <w:p w14:paraId="08F5DAF5" w14:textId="77777777" w:rsidR="00601657" w:rsidRPr="00D06ADA" w:rsidRDefault="00601657" w:rsidP="00601657">
      <w:pPr>
        <w:ind w:leftChars="1" w:left="2"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今後１年間における被後見人等の収入及び</w:t>
      </w:r>
      <w:r w:rsidRPr="00D06ADA">
        <w:rPr>
          <w:rFonts w:ascii="ＭＳ 明朝" w:eastAsia="ＭＳ 明朝" w:hAnsi="ＭＳ 明朝" w:hint="eastAsia"/>
          <w:b/>
          <w:sz w:val="22"/>
          <w:szCs w:val="22"/>
          <w:shd w:val="pct15" w:color="auto" w:fill="FFFFFF"/>
        </w:rPr>
        <w:t>＊資産（現金＋預貯金＋有価証券等）</w:t>
      </w:r>
      <w:r w:rsidRPr="00D06ADA">
        <w:rPr>
          <w:rFonts w:ascii="ＭＳ 明朝" w:eastAsia="ＭＳ 明朝" w:hAnsi="ＭＳ 明朝" w:hint="eastAsia"/>
          <w:sz w:val="22"/>
          <w:szCs w:val="22"/>
        </w:rPr>
        <w:t>から審判決定額を控除し、更に今後1年間の支出額を減算した場合、</w:t>
      </w:r>
      <w:r w:rsidRPr="00D610AA">
        <w:rPr>
          <w:rFonts w:ascii="ＭＳ 明朝" w:eastAsia="ＭＳ 明朝" w:hAnsi="ＭＳ 明朝" w:hint="eastAsia"/>
          <w:sz w:val="22"/>
          <w:szCs w:val="22"/>
          <w:u w:val="wavyHeavy"/>
        </w:rPr>
        <w:t>今後の生活維持に要する</w:t>
      </w:r>
      <w:r w:rsidRPr="00D610AA">
        <w:rPr>
          <w:rFonts w:ascii="ＭＳ 明朝" w:eastAsia="ＭＳ 明朝" w:hAnsi="ＭＳ 明朝" w:hint="eastAsia"/>
          <w:b/>
          <w:sz w:val="22"/>
          <w:szCs w:val="22"/>
          <w:u w:val="wavyHeavy"/>
          <w:shd w:val="pct15" w:color="auto" w:fill="FFFFFF"/>
        </w:rPr>
        <w:t>＊社会的に相当と考えられる程度の資産</w:t>
      </w:r>
      <w:r w:rsidRPr="00D610AA">
        <w:rPr>
          <w:rFonts w:ascii="ＭＳ 明朝" w:eastAsia="ＭＳ 明朝" w:hAnsi="ＭＳ 明朝" w:hint="eastAsia"/>
          <w:sz w:val="22"/>
          <w:szCs w:val="22"/>
          <w:u w:val="wavyHeavy"/>
        </w:rPr>
        <w:t>以下しか残らないと認められる場合には助成金の支給を決定</w:t>
      </w:r>
      <w:r w:rsidRPr="00D06ADA">
        <w:rPr>
          <w:rFonts w:ascii="ＭＳ 明朝" w:eastAsia="ＭＳ 明朝" w:hAnsi="ＭＳ 明朝" w:hint="eastAsia"/>
          <w:sz w:val="22"/>
          <w:szCs w:val="22"/>
        </w:rPr>
        <w:t>する。</w:t>
      </w:r>
    </w:p>
    <w:p w14:paraId="5ADDA731"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ただし、審査により非該当となった者について、</w:t>
      </w:r>
      <w:r w:rsidRPr="00D06ADA">
        <w:rPr>
          <w:rFonts w:ascii="ＭＳ 明朝" w:eastAsia="ＭＳ 明朝" w:hAnsi="ＭＳ 明朝" w:hint="eastAsia"/>
          <w:b/>
          <w:sz w:val="22"/>
          <w:szCs w:val="22"/>
          <w:shd w:val="pct15" w:color="auto" w:fill="FFFFFF"/>
        </w:rPr>
        <w:t>＊市長が必要と認める場合</w:t>
      </w:r>
      <w:r w:rsidRPr="00D06ADA">
        <w:rPr>
          <w:rFonts w:ascii="ＭＳ 明朝" w:eastAsia="ＭＳ 明朝" w:hAnsi="ＭＳ 明朝" w:hint="eastAsia"/>
          <w:sz w:val="22"/>
          <w:szCs w:val="22"/>
        </w:rPr>
        <w:t>は助成の決定をする。</w:t>
      </w:r>
    </w:p>
    <w:p w14:paraId="0463F9DE" w14:textId="77777777" w:rsidR="00601657" w:rsidRPr="00D06ADA" w:rsidRDefault="00601657" w:rsidP="00601657">
      <w:pPr>
        <w:rPr>
          <w:rFonts w:ascii="ＭＳ 明朝" w:eastAsia="ＭＳ 明朝" w:hAnsi="ＭＳ 明朝"/>
          <w:sz w:val="22"/>
          <w:szCs w:val="22"/>
        </w:rPr>
      </w:pPr>
    </w:p>
    <w:p w14:paraId="0A755ED1"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b/>
          <w:sz w:val="22"/>
          <w:szCs w:val="22"/>
          <w:shd w:val="pct15" w:color="auto" w:fill="FFFFFF"/>
        </w:rPr>
        <w:t>＊資産（現金＋預貯金＋有価証券等）</w:t>
      </w:r>
    </w:p>
    <w:p w14:paraId="53C32EFF" w14:textId="77777777" w:rsidR="00601657" w:rsidRPr="00D06ADA"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本来は、被後見人の資産の中から報酬を支弁するため、報酬助成の決定をするに伴い、活用すべき資産か否かの判断が重要となる。資産については、以下の３種に分類する。</w:t>
      </w:r>
    </w:p>
    <w:p w14:paraId="01EED9E3" w14:textId="77777777" w:rsidR="00601657" w:rsidRPr="00D06ADA" w:rsidRDefault="00601657" w:rsidP="00601657">
      <w:pPr>
        <w:rPr>
          <w:rFonts w:ascii="ＭＳ ゴシック" w:eastAsia="ＭＳ ゴシック" w:hAnsi="ＭＳ ゴシック"/>
          <w:b/>
          <w:sz w:val="22"/>
          <w:szCs w:val="22"/>
        </w:rPr>
      </w:pPr>
      <w:r w:rsidRPr="00D06ADA">
        <w:rPr>
          <w:rFonts w:ascii="ＭＳ ゴシック" w:eastAsia="ＭＳ ゴシック" w:hAnsi="ＭＳ ゴシック" w:hint="eastAsia"/>
          <w:b/>
          <w:sz w:val="22"/>
          <w:szCs w:val="22"/>
        </w:rPr>
        <w:t>［１］　報酬に充当できる状態の資産（現金、預貯金等）</w:t>
      </w:r>
    </w:p>
    <w:p w14:paraId="4329867F" w14:textId="77777777" w:rsidR="00601657" w:rsidRPr="00D06ADA" w:rsidRDefault="00601657" w:rsidP="00601657">
      <w:pPr>
        <w:rPr>
          <w:rFonts w:ascii="ＭＳ ゴシック" w:eastAsia="ＭＳ ゴシック" w:hAnsi="ＭＳ ゴシック"/>
          <w:b/>
          <w:sz w:val="22"/>
          <w:szCs w:val="22"/>
        </w:rPr>
      </w:pPr>
      <w:r w:rsidRPr="00D06ADA">
        <w:rPr>
          <w:rFonts w:ascii="ＭＳ ゴシック" w:eastAsia="ＭＳ ゴシック" w:hAnsi="ＭＳ ゴシック" w:hint="eastAsia"/>
          <w:b/>
          <w:sz w:val="22"/>
          <w:szCs w:val="22"/>
        </w:rPr>
        <w:t>［２］　報酬に充当しやすい状態の資産（動産、有価証券、生命保険等）</w:t>
      </w:r>
    </w:p>
    <w:p w14:paraId="2B199659"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［３］　報酬に充当しにくい状態の資産（不動産等）</w:t>
      </w:r>
    </w:p>
    <w:p w14:paraId="0FA9A781" w14:textId="77777777" w:rsidR="00601657" w:rsidRPr="00D06ADA" w:rsidRDefault="00601657" w:rsidP="00601657">
      <w:pPr>
        <w:rPr>
          <w:rFonts w:ascii="ＭＳ 明朝" w:eastAsia="ＭＳ 明朝" w:hAnsi="ＭＳ 明朝"/>
          <w:sz w:val="22"/>
          <w:szCs w:val="22"/>
        </w:rPr>
      </w:pPr>
    </w:p>
    <w:p w14:paraId="7A8BCB2A" w14:textId="6D3004CF" w:rsidR="00601657" w:rsidRPr="00D06ADA" w:rsidRDefault="00601657" w:rsidP="00601657">
      <w:pPr>
        <w:ind w:leftChars="1" w:left="2"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原則として、</w:t>
      </w:r>
      <w:r w:rsidRPr="00D06ADA">
        <w:rPr>
          <w:rFonts w:ascii="ＭＳ ゴシック" w:eastAsia="ＭＳ ゴシック" w:hAnsi="ＭＳ ゴシック" w:hint="eastAsia"/>
          <w:b/>
          <w:sz w:val="22"/>
          <w:szCs w:val="22"/>
        </w:rPr>
        <w:t>助成決定に伴う資産とは上記［１］、［２］</w:t>
      </w:r>
      <w:r w:rsidRPr="00D06ADA">
        <w:rPr>
          <w:rFonts w:ascii="ＭＳ 明朝" w:eastAsia="ＭＳ 明朝" w:hAnsi="ＭＳ 明朝" w:hint="eastAsia"/>
          <w:sz w:val="22"/>
          <w:szCs w:val="22"/>
        </w:rPr>
        <w:t>と捉える。ただし、報酬を支弁するために被後見人の資産状態を変化させる事務を実施することが、後見上適正を欠く行為であると考えられる場合や有価証券、生命保険等があっても現金化しにくい場合もあるため、個別案件毎に判断する。</w:t>
      </w:r>
    </w:p>
    <w:p w14:paraId="5FFDF926" w14:textId="5D57D95F" w:rsidR="00601657"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また、ローン等の負債についても負の財産・資産として考える必要があるが、今後の支払いや返済の予定・方針を確認したうえで個別案件毎に判断する。</w:t>
      </w:r>
    </w:p>
    <w:p w14:paraId="0E3B07D4" w14:textId="09A7FC3A" w:rsidR="00B11732" w:rsidRDefault="00B11732" w:rsidP="00601657">
      <w:pPr>
        <w:ind w:firstLineChars="100" w:firstLine="220"/>
        <w:rPr>
          <w:rFonts w:ascii="ＭＳ 明朝" w:eastAsia="ＭＳ 明朝" w:hAnsi="ＭＳ 明朝"/>
          <w:sz w:val="22"/>
          <w:szCs w:val="22"/>
        </w:rPr>
      </w:pPr>
    </w:p>
    <w:p w14:paraId="0C83F6FE" w14:textId="3DA73169" w:rsidR="00B11732" w:rsidRDefault="00B11732" w:rsidP="00601657">
      <w:pPr>
        <w:ind w:firstLineChars="100" w:firstLine="220"/>
        <w:rPr>
          <w:rFonts w:ascii="ＭＳ 明朝" w:eastAsia="ＭＳ 明朝" w:hAnsi="ＭＳ 明朝"/>
          <w:sz w:val="22"/>
          <w:szCs w:val="22"/>
        </w:rPr>
      </w:pPr>
    </w:p>
    <w:p w14:paraId="521F5964" w14:textId="17B53FC6" w:rsidR="00B11732" w:rsidRDefault="00B11732" w:rsidP="00601657">
      <w:pPr>
        <w:ind w:firstLineChars="100" w:firstLine="220"/>
        <w:rPr>
          <w:rFonts w:ascii="ＭＳ 明朝" w:eastAsia="ＭＳ 明朝" w:hAnsi="ＭＳ 明朝"/>
          <w:sz w:val="22"/>
          <w:szCs w:val="22"/>
        </w:rPr>
      </w:pPr>
    </w:p>
    <w:p w14:paraId="1F5C5EBB" w14:textId="35AAF092" w:rsidR="00B11732" w:rsidRDefault="00B11732" w:rsidP="00601657">
      <w:pPr>
        <w:ind w:firstLineChars="100" w:firstLine="220"/>
        <w:rPr>
          <w:rFonts w:ascii="ＭＳ 明朝" w:eastAsia="ＭＳ 明朝" w:hAnsi="ＭＳ 明朝"/>
          <w:sz w:val="22"/>
          <w:szCs w:val="22"/>
        </w:rPr>
      </w:pPr>
    </w:p>
    <w:p w14:paraId="79DBD333" w14:textId="01423448" w:rsidR="00B11732" w:rsidRDefault="00B11732" w:rsidP="00601657">
      <w:pPr>
        <w:ind w:firstLineChars="100" w:firstLine="220"/>
        <w:rPr>
          <w:rFonts w:ascii="ＭＳ 明朝" w:eastAsia="ＭＳ 明朝" w:hAnsi="ＭＳ 明朝"/>
          <w:sz w:val="22"/>
          <w:szCs w:val="22"/>
        </w:rPr>
      </w:pPr>
    </w:p>
    <w:p w14:paraId="63DC5F3C" w14:textId="183E59AA" w:rsidR="00B11732" w:rsidRDefault="00B11732" w:rsidP="00601657">
      <w:pPr>
        <w:ind w:firstLineChars="100" w:firstLine="220"/>
        <w:rPr>
          <w:rFonts w:ascii="ＭＳ 明朝" w:eastAsia="ＭＳ 明朝" w:hAnsi="ＭＳ 明朝"/>
          <w:sz w:val="22"/>
          <w:szCs w:val="22"/>
        </w:rPr>
      </w:pPr>
    </w:p>
    <w:p w14:paraId="2B029E09" w14:textId="1E75797E" w:rsidR="00B11732" w:rsidRDefault="00B11732" w:rsidP="00601657">
      <w:pPr>
        <w:ind w:firstLineChars="100" w:firstLine="220"/>
        <w:rPr>
          <w:rFonts w:ascii="ＭＳ 明朝" w:eastAsia="ＭＳ 明朝" w:hAnsi="ＭＳ 明朝"/>
          <w:sz w:val="22"/>
          <w:szCs w:val="22"/>
        </w:rPr>
      </w:pPr>
    </w:p>
    <w:p w14:paraId="5C8454C7" w14:textId="601DACC6" w:rsidR="007C3932" w:rsidRPr="00B11732" w:rsidRDefault="00B11732" w:rsidP="00B11732">
      <w:pPr>
        <w:ind w:firstLineChars="100" w:firstLine="220"/>
        <w:rPr>
          <w:rFonts w:ascii="ＭＳ 明朝" w:eastAsia="ＭＳ 明朝" w:hAnsi="ＭＳ 明朝"/>
          <w:b/>
          <w:sz w:val="22"/>
          <w:szCs w:val="22"/>
        </w:rPr>
      </w:pPr>
      <w:r>
        <w:rPr>
          <w:rFonts w:ascii="ＭＳ 明朝" w:eastAsia="ＭＳ 明朝" w:hAnsi="ＭＳ 明朝" w:hint="eastAsia"/>
          <w:sz w:val="22"/>
          <w:szCs w:val="22"/>
        </w:rPr>
        <w:t xml:space="preserve">　　　　　　　　　　　　　　　　　　　　　　　　　　　　　　　　　　　　</w:t>
      </w:r>
      <w:r w:rsidRPr="00B11732">
        <w:rPr>
          <w:rFonts w:ascii="ＭＳ 明朝" w:eastAsia="ＭＳ 明朝" w:hAnsi="ＭＳ 明朝" w:hint="eastAsia"/>
          <w:b/>
          <w:sz w:val="22"/>
          <w:szCs w:val="22"/>
        </w:rPr>
        <w:t>14</w:t>
      </w:r>
      <w:r w:rsidR="007C3932">
        <w:rPr>
          <w:rFonts w:ascii="ＭＳ 明朝" w:eastAsia="ＭＳ 明朝" w:hAnsi="ＭＳ 明朝"/>
          <w:sz w:val="22"/>
          <w:szCs w:val="22"/>
        </w:rPr>
        <w:br w:type="page"/>
      </w:r>
    </w:p>
    <w:p w14:paraId="5BB54110" w14:textId="77777777" w:rsidR="00601657" w:rsidRPr="00D06ADA" w:rsidRDefault="00601657" w:rsidP="00601657">
      <w:pPr>
        <w:ind w:left="2"/>
        <w:rPr>
          <w:rFonts w:ascii="ＭＳ 明朝" w:eastAsia="ＭＳ 明朝" w:hAnsi="ＭＳ 明朝"/>
          <w:sz w:val="22"/>
          <w:szCs w:val="22"/>
        </w:rPr>
      </w:pPr>
      <w:r w:rsidRPr="00D06ADA">
        <w:rPr>
          <w:rFonts w:ascii="ＭＳ 明朝" w:eastAsia="ＭＳ 明朝" w:hAnsi="ＭＳ 明朝" w:hint="eastAsia"/>
          <w:b/>
          <w:sz w:val="22"/>
          <w:szCs w:val="22"/>
          <w:shd w:val="pct15" w:color="auto" w:fill="FFFFFF"/>
        </w:rPr>
        <w:lastRenderedPageBreak/>
        <w:t>＊社会的に相当と考えられる程度の資産</w:t>
      </w:r>
    </w:p>
    <w:p w14:paraId="538DFCCB" w14:textId="10D10AAE" w:rsidR="00601657" w:rsidRPr="00D06ADA" w:rsidRDefault="00601657" w:rsidP="00601657">
      <w:pPr>
        <w:ind w:left="2"/>
        <w:rPr>
          <w:rFonts w:ascii="ＭＳ 明朝" w:eastAsia="ＭＳ 明朝" w:hAnsi="ＭＳ 明朝"/>
          <w:sz w:val="22"/>
          <w:szCs w:val="22"/>
        </w:rPr>
      </w:pPr>
      <w:r w:rsidRPr="00D06ADA">
        <w:rPr>
          <w:rFonts w:ascii="ＭＳ 明朝" w:eastAsia="ＭＳ 明朝" w:hAnsi="ＭＳ 明朝" w:hint="eastAsia"/>
          <w:sz w:val="22"/>
          <w:szCs w:val="22"/>
        </w:rPr>
        <w:t xml:space="preserve">　本人の収支状況及び生活状況等から今後預貯金を取り崩ししなければならない場合や、緊急の入院費用及び葬儀費用などのために一定の預貯金を確保しておくこと</w:t>
      </w:r>
      <w:r w:rsidR="007C3932">
        <w:rPr>
          <w:rFonts w:ascii="ＭＳ 明朝" w:eastAsia="ＭＳ 明朝" w:hAnsi="ＭＳ 明朝" w:hint="eastAsia"/>
          <w:sz w:val="22"/>
          <w:szCs w:val="22"/>
        </w:rPr>
        <w:t>を</w:t>
      </w:r>
      <w:r w:rsidRPr="00D06ADA">
        <w:rPr>
          <w:rFonts w:ascii="ＭＳ 明朝" w:eastAsia="ＭＳ 明朝" w:hAnsi="ＭＳ 明朝" w:hint="eastAsia"/>
          <w:sz w:val="22"/>
          <w:szCs w:val="22"/>
        </w:rPr>
        <w:t>認め、社会的に相当と考えられる程度の預貯金しかない場合に助成を行う。</w:t>
      </w:r>
    </w:p>
    <w:p w14:paraId="04DC69DA"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4D9CA73F" wp14:editId="0DC902EB">
                <wp:simplePos x="0" y="0"/>
                <wp:positionH relativeFrom="column">
                  <wp:posOffset>-137160</wp:posOffset>
                </wp:positionH>
                <wp:positionV relativeFrom="paragraph">
                  <wp:posOffset>0</wp:posOffset>
                </wp:positionV>
                <wp:extent cx="5597525" cy="2254250"/>
                <wp:effectExtent l="9525" t="15240" r="12700"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2254250"/>
                        </a:xfrm>
                        <a:prstGeom prst="rect">
                          <a:avLst/>
                        </a:prstGeom>
                        <a:noFill/>
                        <a:ln w="19050">
                          <a:solidFill>
                            <a:srgbClr val="0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B883" id="正方形/長方形 1" o:spid="_x0000_s1026" style="position:absolute;left:0;text-align:left;margin-left:-10.8pt;margin-top:0;width:440.7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" filled="f" strokecolor="teal" strokeweight="1.5pt">
                <v:stroke dashstyle="1 1"/>
                <v:textbox inset="5.85pt,.7pt,5.85pt,.7pt"/>
              </v:rect>
            </w:pict>
          </mc:Fallback>
        </mc:AlternateContent>
      </w:r>
      <w:r w:rsidRPr="00D06ADA">
        <w:rPr>
          <w:rFonts w:ascii="ＭＳ 明朝" w:eastAsia="ＭＳ 明朝" w:hAnsi="ＭＳ 明朝" w:hint="eastAsia"/>
          <w:sz w:val="22"/>
          <w:szCs w:val="22"/>
        </w:rPr>
        <w:t>■　生活維持費（不測の事態への対応）</w:t>
      </w:r>
    </w:p>
    <w:p w14:paraId="16D58D57" w14:textId="77777777" w:rsidR="00601657" w:rsidRPr="00D06ADA" w:rsidRDefault="00601657" w:rsidP="00601657">
      <w:pPr>
        <w:ind w:leftChars="178" w:left="427"/>
        <w:rPr>
          <w:rFonts w:ascii="ＭＳ 明朝" w:eastAsia="ＭＳ 明朝" w:hAnsi="ＭＳ 明朝"/>
          <w:sz w:val="22"/>
          <w:szCs w:val="22"/>
        </w:rPr>
      </w:pPr>
      <w:r w:rsidRPr="00D06ADA">
        <w:rPr>
          <w:rFonts w:ascii="ＭＳ 明朝" w:eastAsia="ＭＳ 明朝" w:hAnsi="ＭＳ 明朝" w:hint="eastAsia"/>
          <w:sz w:val="22"/>
          <w:szCs w:val="22"/>
        </w:rPr>
        <w:t>生活場所（在宅・施設・病院等）に関わらず、当該年度の生活保護基準額表による居宅生活費を準用。</w:t>
      </w:r>
    </w:p>
    <w:p w14:paraId="199BFE7A"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　要綱第３条第１項第１号に該当する者</w:t>
      </w:r>
    </w:p>
    <w:p w14:paraId="107E46D2"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生活保護基準額表による居宅生活費　　　１</w:t>
      </w:r>
      <w:r>
        <w:rPr>
          <w:rFonts w:ascii="ＭＳ 明朝" w:eastAsia="ＭＳ 明朝" w:hAnsi="ＭＳ 明朝" w:hint="eastAsia"/>
          <w:sz w:val="22"/>
          <w:szCs w:val="22"/>
        </w:rPr>
        <w:t>か月</w:t>
      </w:r>
      <w:r w:rsidRPr="00D06ADA">
        <w:rPr>
          <w:rFonts w:ascii="ＭＳ 明朝" w:eastAsia="ＭＳ 明朝" w:hAnsi="ＭＳ 明朝" w:hint="eastAsia"/>
          <w:sz w:val="22"/>
          <w:szCs w:val="22"/>
        </w:rPr>
        <w:t>分</w:t>
      </w:r>
    </w:p>
    <w:p w14:paraId="576F981E"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　要綱第３条第１項第２号に該当する者</w:t>
      </w:r>
    </w:p>
    <w:p w14:paraId="6F2B88B8" w14:textId="77777777" w:rsidR="00601657" w:rsidRPr="00D06ADA" w:rsidRDefault="00601657" w:rsidP="00601657">
      <w:pPr>
        <w:ind w:leftChars="178" w:left="427"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生活保護基準額表による居宅生活費　　　６</w:t>
      </w:r>
      <w:r>
        <w:rPr>
          <w:rFonts w:ascii="ＭＳ 明朝" w:eastAsia="ＭＳ 明朝" w:hAnsi="ＭＳ 明朝" w:hint="eastAsia"/>
          <w:sz w:val="22"/>
          <w:szCs w:val="22"/>
        </w:rPr>
        <w:t>か月</w:t>
      </w:r>
      <w:r w:rsidRPr="00D06ADA">
        <w:rPr>
          <w:rFonts w:ascii="ＭＳ 明朝" w:eastAsia="ＭＳ 明朝" w:hAnsi="ＭＳ 明朝" w:hint="eastAsia"/>
          <w:sz w:val="22"/>
          <w:szCs w:val="22"/>
        </w:rPr>
        <w:t>分</w:t>
      </w:r>
    </w:p>
    <w:p w14:paraId="7428E22B" w14:textId="77777777" w:rsidR="00601657" w:rsidRPr="00D06ADA" w:rsidRDefault="00601657" w:rsidP="00601657">
      <w:pPr>
        <w:ind w:left="2"/>
        <w:rPr>
          <w:rFonts w:ascii="ＭＳ 明朝" w:eastAsia="ＭＳ 明朝" w:hAnsi="ＭＳ 明朝"/>
          <w:sz w:val="22"/>
          <w:szCs w:val="22"/>
        </w:rPr>
      </w:pPr>
      <w:r w:rsidRPr="00D06ADA">
        <w:rPr>
          <w:rFonts w:ascii="ＭＳ 明朝" w:eastAsia="ＭＳ 明朝" w:hAnsi="ＭＳ 明朝" w:hint="eastAsia"/>
          <w:sz w:val="22"/>
          <w:szCs w:val="22"/>
        </w:rPr>
        <w:t>■　葬祭費用</w:t>
      </w:r>
    </w:p>
    <w:p w14:paraId="5F79780A"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　要綱第３条第１項第１号に該当する者　　不要</w:t>
      </w:r>
    </w:p>
    <w:p w14:paraId="51FF118A"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　要綱第３条第１項第２号に該当する者　　生活保護基準準用</w:t>
      </w:r>
    </w:p>
    <w:p w14:paraId="4150C947" w14:textId="77777777" w:rsidR="00601657" w:rsidRPr="00D06ADA" w:rsidRDefault="00601657" w:rsidP="00601657">
      <w:pPr>
        <w:rPr>
          <w:rFonts w:ascii="ＭＳ 明朝" w:eastAsia="ＭＳ 明朝" w:hAnsi="ＭＳ 明朝"/>
          <w:sz w:val="22"/>
          <w:szCs w:val="22"/>
        </w:rPr>
      </w:pPr>
    </w:p>
    <w:p w14:paraId="53468315" w14:textId="77777777" w:rsidR="00601657" w:rsidRPr="00D06ADA" w:rsidRDefault="00601657" w:rsidP="00601657">
      <w:pPr>
        <w:ind w:left="2"/>
        <w:rPr>
          <w:rFonts w:ascii="ＭＳ 明朝" w:eastAsia="ＭＳ 明朝" w:hAnsi="ＭＳ 明朝"/>
          <w:b/>
          <w:sz w:val="22"/>
          <w:szCs w:val="22"/>
          <w:shd w:val="pct15" w:color="auto" w:fill="FFFFFF"/>
        </w:rPr>
      </w:pPr>
      <w:r w:rsidRPr="00D06ADA">
        <w:rPr>
          <w:rFonts w:ascii="ＭＳ 明朝" w:eastAsia="ＭＳ 明朝" w:hAnsi="ＭＳ 明朝" w:hint="eastAsia"/>
          <w:b/>
          <w:sz w:val="22"/>
          <w:szCs w:val="22"/>
          <w:shd w:val="pct15" w:color="auto" w:fill="FFFFFF"/>
        </w:rPr>
        <w:t>＊生活維持費</w:t>
      </w:r>
    </w:p>
    <w:p w14:paraId="531F91BF" w14:textId="77777777" w:rsidR="00601657" w:rsidRPr="00D06ADA" w:rsidRDefault="00601657" w:rsidP="00601657">
      <w:pPr>
        <w:ind w:left="2"/>
        <w:rPr>
          <w:rFonts w:ascii="ＭＳ 明朝" w:eastAsia="ＭＳ 明朝" w:hAnsi="ＭＳ 明朝"/>
          <w:sz w:val="22"/>
          <w:szCs w:val="22"/>
        </w:rPr>
      </w:pPr>
      <w:r w:rsidRPr="00D06ADA">
        <w:rPr>
          <w:rFonts w:ascii="ＭＳ 明朝" w:eastAsia="ＭＳ 明朝" w:hAnsi="ＭＳ 明朝" w:hint="eastAsia"/>
          <w:sz w:val="22"/>
          <w:szCs w:val="22"/>
        </w:rPr>
        <w:t xml:space="preserve">　生活維持費については、緊急的に入院した場合の費用や家財処分等の費用が考えられる。要綱第３条第１項第１号に該当する者については、各法により扶助がなされるため最低限の生活維持費を見込むこととする。</w:t>
      </w:r>
    </w:p>
    <w:p w14:paraId="7D273369" w14:textId="77777777" w:rsidR="00601657" w:rsidRPr="00D06ADA" w:rsidRDefault="00601657" w:rsidP="00601657">
      <w:pPr>
        <w:rPr>
          <w:rFonts w:ascii="ＭＳ 明朝" w:eastAsia="ＭＳ 明朝" w:hAnsi="ＭＳ 明朝"/>
          <w:sz w:val="22"/>
          <w:szCs w:val="22"/>
        </w:rPr>
      </w:pPr>
    </w:p>
    <w:p w14:paraId="63EC39FB"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b/>
          <w:sz w:val="22"/>
          <w:szCs w:val="22"/>
          <w:shd w:val="pct15" w:color="auto" w:fill="FFFFFF"/>
        </w:rPr>
        <w:t>＊市長が必要と認める場合</w:t>
      </w:r>
    </w:p>
    <w:p w14:paraId="78792F51" w14:textId="77777777" w:rsidR="00601657" w:rsidRPr="00744946"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審査上、非該当となった場合において、入院や手術など多額の支出予定がある場合など、特段の事情を考慮する必要がある場合</w:t>
      </w:r>
      <w:r w:rsidRPr="00744946">
        <w:rPr>
          <w:rFonts w:ascii="ＭＳ 明朝" w:eastAsia="ＭＳ 明朝" w:hAnsi="ＭＳ 明朝" w:hint="eastAsia"/>
          <w:sz w:val="22"/>
          <w:szCs w:val="22"/>
        </w:rPr>
        <w:t>には所管課にて助成の可否を判断する。</w:t>
      </w:r>
    </w:p>
    <w:p w14:paraId="5C192E29" w14:textId="77777777" w:rsidR="00601657" w:rsidRPr="00744946" w:rsidRDefault="00601657" w:rsidP="00601657">
      <w:pPr>
        <w:rPr>
          <w:rFonts w:ascii="ＭＳ 明朝" w:eastAsia="ＭＳ 明朝" w:hAnsi="ＭＳ 明朝"/>
          <w:sz w:val="22"/>
          <w:szCs w:val="22"/>
        </w:rPr>
      </w:pPr>
    </w:p>
    <w:p w14:paraId="4D0CBEEC" w14:textId="77777777" w:rsidR="00601657" w:rsidRPr="00D06ADA" w:rsidRDefault="00601657" w:rsidP="00601657">
      <w:pPr>
        <w:rPr>
          <w:rFonts w:ascii="ＭＳ 明朝" w:eastAsia="ＭＳ 明朝" w:hAnsi="ＭＳ 明朝"/>
          <w:b/>
          <w:sz w:val="22"/>
          <w:szCs w:val="22"/>
          <w:shd w:val="pct15" w:color="auto" w:fill="FFFFFF"/>
        </w:rPr>
      </w:pPr>
      <w:r w:rsidRPr="00D06ADA">
        <w:rPr>
          <w:rFonts w:ascii="ＭＳ 明朝" w:eastAsia="ＭＳ 明朝" w:hAnsi="ＭＳ 明朝" w:hint="eastAsia"/>
          <w:b/>
          <w:sz w:val="22"/>
          <w:szCs w:val="22"/>
          <w:shd w:val="pct15" w:color="auto" w:fill="FFFFFF"/>
        </w:rPr>
        <w:t>＊変則的な場合における支給期間及び支給額</w:t>
      </w:r>
    </w:p>
    <w:p w14:paraId="7D055061" w14:textId="77777777" w:rsidR="00601657" w:rsidRPr="00D06ADA" w:rsidRDefault="00601657" w:rsidP="00601657">
      <w:pPr>
        <w:ind w:left="1"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助成金の支給対象とする期間は、報酬</w:t>
      </w:r>
      <w:r>
        <w:rPr>
          <w:rFonts w:ascii="ＭＳ 明朝" w:eastAsia="ＭＳ 明朝" w:hAnsi="ＭＳ 明朝" w:hint="eastAsia"/>
          <w:sz w:val="22"/>
          <w:szCs w:val="22"/>
        </w:rPr>
        <w:t>付与の審判</w:t>
      </w:r>
      <w:r w:rsidRPr="00D06ADA">
        <w:rPr>
          <w:rFonts w:ascii="ＭＳ 明朝" w:eastAsia="ＭＳ 明朝" w:hAnsi="ＭＳ 明朝" w:hint="eastAsia"/>
          <w:sz w:val="22"/>
          <w:szCs w:val="22"/>
        </w:rPr>
        <w:t>により決定した後見等事務従事期間の初日の属する月の翌月から、末日の属する月とする。</w:t>
      </w:r>
    </w:p>
    <w:p w14:paraId="4FE9819D" w14:textId="77777777" w:rsidR="00601657" w:rsidRPr="00D06ADA" w:rsidRDefault="00601657" w:rsidP="00601657">
      <w:pPr>
        <w:rPr>
          <w:rFonts w:ascii="ＭＳ 明朝" w:eastAsia="ＭＳ 明朝" w:hAnsi="ＭＳ 明朝"/>
          <w:sz w:val="22"/>
          <w:szCs w:val="22"/>
        </w:rPr>
      </w:pPr>
    </w:p>
    <w:p w14:paraId="4C1E3EEC" w14:textId="77777777" w:rsidR="00601657" w:rsidRPr="00D06ADA" w:rsidRDefault="00601657" w:rsidP="00601657">
      <w:pPr>
        <w:ind w:left="442" w:hangingChars="200" w:hanging="442"/>
        <w:rPr>
          <w:rFonts w:ascii="ＭＳ 明朝" w:eastAsia="ＭＳ 明朝" w:hAnsi="ＭＳ 明朝"/>
          <w:sz w:val="22"/>
          <w:szCs w:val="22"/>
        </w:rPr>
      </w:pPr>
      <w:r w:rsidRPr="00D06ADA">
        <w:rPr>
          <w:rFonts w:ascii="ＭＳ 明朝" w:eastAsia="ＭＳ 明朝" w:hAnsi="ＭＳ 明朝" w:hint="eastAsia"/>
          <w:b/>
          <w:sz w:val="22"/>
          <w:szCs w:val="22"/>
        </w:rPr>
        <w:t>注）</w:t>
      </w:r>
      <w:r w:rsidRPr="00D06ADA">
        <w:rPr>
          <w:rFonts w:ascii="ＭＳ 明朝" w:eastAsia="ＭＳ 明朝" w:hAnsi="ＭＳ 明朝" w:hint="eastAsia"/>
          <w:sz w:val="22"/>
          <w:szCs w:val="22"/>
        </w:rPr>
        <w:t>後見等事務従事期間の</w:t>
      </w:r>
      <w:r w:rsidRPr="00D06ADA">
        <w:rPr>
          <w:rFonts w:ascii="ＭＳ 明朝" w:eastAsia="ＭＳ 明朝" w:hAnsi="ＭＳ 明朝" w:hint="eastAsia"/>
          <w:sz w:val="22"/>
          <w:szCs w:val="22"/>
          <w:u w:val="single"/>
        </w:rPr>
        <w:t>初日の属する月</w:t>
      </w:r>
      <w:r w:rsidRPr="00D06ADA">
        <w:rPr>
          <w:rFonts w:ascii="ＭＳ 明朝" w:eastAsia="ＭＳ 明朝" w:hAnsi="ＭＳ 明朝" w:hint="eastAsia"/>
          <w:sz w:val="22"/>
          <w:szCs w:val="22"/>
        </w:rPr>
        <w:t>から、末日の属する月とすると、継続的に助成を行う場合、重複助成となる期間が発生するため、</w:t>
      </w:r>
      <w:r w:rsidRPr="00D06ADA">
        <w:rPr>
          <w:rFonts w:ascii="ＭＳ 明朝" w:eastAsia="ＭＳ 明朝" w:hAnsi="ＭＳ 明朝" w:hint="eastAsia"/>
          <w:sz w:val="22"/>
          <w:szCs w:val="22"/>
          <w:u w:val="single"/>
        </w:rPr>
        <w:t>初日の属する月の翌月から</w:t>
      </w:r>
      <w:r w:rsidRPr="00D06ADA">
        <w:rPr>
          <w:rFonts w:ascii="ＭＳ 明朝" w:eastAsia="ＭＳ 明朝" w:hAnsi="ＭＳ 明朝" w:hint="eastAsia"/>
          <w:sz w:val="22"/>
          <w:szCs w:val="22"/>
        </w:rPr>
        <w:t>起算する。</w:t>
      </w:r>
    </w:p>
    <w:p w14:paraId="3F60CA3D" w14:textId="77777777" w:rsidR="00601657" w:rsidRPr="00D06ADA" w:rsidRDefault="00601657" w:rsidP="00601657">
      <w:pPr>
        <w:ind w:left="221" w:hangingChars="100" w:hanging="221"/>
        <w:rPr>
          <w:rFonts w:ascii="ＭＳ 明朝" w:eastAsia="ＭＳ 明朝" w:hAnsi="ＭＳ 明朝"/>
          <w:sz w:val="22"/>
          <w:szCs w:val="22"/>
        </w:rPr>
      </w:pPr>
      <w:r w:rsidRPr="00D06ADA">
        <w:rPr>
          <w:rFonts w:ascii="ＭＳ 明朝" w:eastAsia="ＭＳ 明朝" w:hAnsi="ＭＳ 明朝" w:hint="eastAsia"/>
          <w:b/>
          <w:sz w:val="22"/>
          <w:szCs w:val="22"/>
        </w:rPr>
        <w:t>注）</w:t>
      </w:r>
      <w:r w:rsidRPr="00D06ADA">
        <w:rPr>
          <w:rFonts w:ascii="ＭＳ 明朝" w:eastAsia="ＭＳ 明朝" w:hAnsi="ＭＳ 明朝" w:hint="eastAsia"/>
          <w:sz w:val="22"/>
          <w:szCs w:val="22"/>
        </w:rPr>
        <w:t>継続して後見業務を行っている場合、初日の属する当該月から12</w:t>
      </w:r>
      <w:r>
        <w:rPr>
          <w:rFonts w:ascii="ＭＳ 明朝" w:eastAsia="ＭＳ 明朝" w:hAnsi="ＭＳ 明朝" w:hint="eastAsia"/>
          <w:sz w:val="22"/>
          <w:szCs w:val="22"/>
        </w:rPr>
        <w:t>か月</w:t>
      </w:r>
      <w:r w:rsidRPr="00D06ADA">
        <w:rPr>
          <w:rFonts w:ascii="ＭＳ 明朝" w:eastAsia="ＭＳ 明朝" w:hAnsi="ＭＳ 明朝" w:hint="eastAsia"/>
          <w:sz w:val="22"/>
          <w:szCs w:val="22"/>
        </w:rPr>
        <w:t>後の月末までを報酬助成の期間として申請する場合がある。その場合においては、例外として初日の属する月から助成の対象とする。</w:t>
      </w:r>
    </w:p>
    <w:p w14:paraId="7F3B4C37" w14:textId="77777777" w:rsidR="00601657"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助成金の支給期間に施設等入所期間と在宅期間が混在するときは、全日施設等に入所している月はその月の上限額を18,000円、施設等に入所していない日が1日以上ある月はその月の上限額を28,000円とし、これを合算して全助成金支給期間の上限額を求める。</w:t>
      </w:r>
    </w:p>
    <w:p w14:paraId="20E7D3D1" w14:textId="77777777" w:rsidR="00601657" w:rsidRPr="00B377C2" w:rsidRDefault="00601657" w:rsidP="00601657">
      <w:pPr>
        <w:ind w:firstLineChars="100" w:firstLine="220"/>
        <w:rPr>
          <w:rFonts w:ascii="ＭＳ 明朝" w:eastAsia="ＭＳ 明朝" w:hAnsi="ＭＳ 明朝"/>
          <w:sz w:val="22"/>
          <w:szCs w:val="22"/>
        </w:rPr>
      </w:pPr>
    </w:p>
    <w:p w14:paraId="78B5B9E3" w14:textId="0170FCE4" w:rsidR="00601657"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医療法の医療提供施設（介護保険給付の対象となる施設を除く）に入院した場合は、入院の日から３</w:t>
      </w:r>
      <w:r>
        <w:rPr>
          <w:rFonts w:ascii="ＭＳ 明朝" w:eastAsia="ＭＳ 明朝" w:hAnsi="ＭＳ 明朝" w:hint="eastAsia"/>
          <w:sz w:val="22"/>
          <w:szCs w:val="22"/>
        </w:rPr>
        <w:t>か月</w:t>
      </w:r>
      <w:r w:rsidRPr="00D06ADA">
        <w:rPr>
          <w:rFonts w:ascii="ＭＳ 明朝" w:eastAsia="ＭＳ 明朝" w:hAnsi="ＭＳ 明朝" w:hint="eastAsia"/>
          <w:sz w:val="22"/>
          <w:szCs w:val="22"/>
        </w:rPr>
        <w:t>を経過した次の日から、施設等入所として取扱う。</w:t>
      </w:r>
    </w:p>
    <w:p w14:paraId="66A26AE7" w14:textId="441D1B70" w:rsidR="00B11732" w:rsidRPr="00B11732" w:rsidRDefault="00B11732" w:rsidP="00601657">
      <w:pPr>
        <w:rPr>
          <w:rFonts w:ascii="ＭＳ 明朝" w:eastAsia="ＭＳ 明朝" w:hAnsi="ＭＳ 明朝"/>
          <w:b/>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B11732">
        <w:rPr>
          <w:rFonts w:ascii="ＭＳ 明朝" w:eastAsia="ＭＳ 明朝" w:hAnsi="ＭＳ 明朝"/>
          <w:b/>
          <w:sz w:val="22"/>
          <w:szCs w:val="22"/>
        </w:rPr>
        <w:t>15</w:t>
      </w:r>
    </w:p>
    <w:p w14:paraId="2BB281F0" w14:textId="77777777" w:rsidR="00B11732" w:rsidRDefault="00B11732" w:rsidP="00601657">
      <w:pPr>
        <w:rPr>
          <w:rFonts w:ascii="ＭＳ 明朝" w:eastAsia="ＭＳ 明朝" w:hAnsi="ＭＳ 明朝" w:hint="eastAsia"/>
          <w:sz w:val="22"/>
          <w:szCs w:val="22"/>
        </w:rPr>
      </w:pPr>
    </w:p>
    <w:p w14:paraId="6EA925CF" w14:textId="6D7A21D6" w:rsidR="00601657" w:rsidRDefault="00B11732" w:rsidP="00601657">
      <w:pPr>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w:t>
      </w:r>
    </w:p>
    <w:p w14:paraId="6A1C6936" w14:textId="77777777" w:rsidR="00601657" w:rsidRPr="00D06ADA"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入所</w:t>
      </w:r>
      <w:r>
        <w:rPr>
          <w:rFonts w:ascii="ＭＳ 明朝" w:eastAsia="ＭＳ 明朝" w:hAnsi="ＭＳ 明朝" w:hint="eastAsia"/>
          <w:sz w:val="22"/>
          <w:szCs w:val="22"/>
        </w:rPr>
        <w:t>施設等とは</w:t>
      </w:r>
      <w:r w:rsidRPr="00D06ADA">
        <w:rPr>
          <w:rFonts w:ascii="ＭＳ 明朝" w:eastAsia="ＭＳ 明朝" w:hAnsi="ＭＳ 明朝" w:hint="eastAsia"/>
          <w:sz w:val="22"/>
          <w:szCs w:val="22"/>
        </w:rPr>
        <w:t>、次に掲げるものとする。</w:t>
      </w:r>
    </w:p>
    <w:p w14:paraId="5EFD35ED"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生活保護法に規定する保護施設</w:t>
      </w:r>
    </w:p>
    <w:p w14:paraId="330AA1DC"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障害者の日常生活及び社会生活を総合的に支援するための法律に規定する障害者支援施設</w:t>
      </w:r>
    </w:p>
    <w:p w14:paraId="39F049D1"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老人福祉法に規定する老人福祉施設</w:t>
      </w:r>
    </w:p>
    <w:p w14:paraId="524CA90C" w14:textId="77777777" w:rsidR="00601657" w:rsidRPr="00D06ADA" w:rsidRDefault="00601657" w:rsidP="00601657">
      <w:pPr>
        <w:ind w:left="660" w:hangingChars="300" w:hanging="660"/>
        <w:rPr>
          <w:rFonts w:ascii="ＭＳ 明朝" w:eastAsia="ＭＳ 明朝" w:hAnsi="ＭＳ 明朝"/>
          <w:sz w:val="22"/>
          <w:szCs w:val="22"/>
        </w:rPr>
      </w:pPr>
      <w:r w:rsidRPr="00D06ADA">
        <w:rPr>
          <w:rFonts w:ascii="ＭＳ 明朝" w:eastAsia="ＭＳ 明朝" w:hAnsi="ＭＳ 明朝" w:hint="eastAsia"/>
          <w:sz w:val="22"/>
          <w:szCs w:val="22"/>
        </w:rPr>
        <w:t xml:space="preserve">　　（養護老人ホーム、特別養護老人ホーム、軽費老人ホーム）</w:t>
      </w:r>
    </w:p>
    <w:p w14:paraId="61FE0E32"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介護保険法に規定する介護保険施設</w:t>
      </w:r>
    </w:p>
    <w:p w14:paraId="6A737006"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（介護老人福祉施設、介護老人保健施設、介護療養型医療施設）</w:t>
      </w:r>
    </w:p>
    <w:p w14:paraId="699D8A8B"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医療法に規定する医療提供施設（ただし３</w:t>
      </w:r>
      <w:r>
        <w:rPr>
          <w:rFonts w:ascii="ＭＳ 明朝" w:eastAsia="ＭＳ 明朝" w:hAnsi="ＭＳ 明朝" w:hint="eastAsia"/>
          <w:sz w:val="22"/>
          <w:szCs w:val="22"/>
        </w:rPr>
        <w:t>か月</w:t>
      </w:r>
      <w:r w:rsidRPr="00D06ADA">
        <w:rPr>
          <w:rFonts w:ascii="ＭＳ 明朝" w:eastAsia="ＭＳ 明朝" w:hAnsi="ＭＳ 明朝" w:hint="eastAsia"/>
          <w:sz w:val="22"/>
          <w:szCs w:val="22"/>
        </w:rPr>
        <w:t>を超えて入院した場合に限る。）</w:t>
      </w:r>
    </w:p>
    <w:p w14:paraId="5BD8D3B5"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前各号の類似施設で市長が認める施設</w:t>
      </w:r>
    </w:p>
    <w:p w14:paraId="056A3B7B" w14:textId="77777777" w:rsidR="00601657" w:rsidRPr="00D06ADA" w:rsidRDefault="00601657" w:rsidP="00601657">
      <w:pPr>
        <w:rPr>
          <w:rFonts w:ascii="ＭＳ 明朝" w:eastAsia="ＭＳ 明朝" w:hAnsi="ＭＳ 明朝"/>
          <w:sz w:val="22"/>
          <w:szCs w:val="22"/>
        </w:rPr>
      </w:pPr>
    </w:p>
    <w:p w14:paraId="57789667"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w:t>
      </w:r>
      <w:r>
        <w:rPr>
          <w:rFonts w:ascii="ＭＳ ゴシック" w:eastAsia="ＭＳ ゴシック" w:hAnsi="ＭＳ ゴシック" w:hint="eastAsia"/>
          <w:b/>
          <w:szCs w:val="24"/>
        </w:rPr>
        <w:t>８</w:t>
      </w:r>
      <w:r w:rsidRPr="00D06ADA">
        <w:rPr>
          <w:rFonts w:ascii="ＭＳ ゴシック" w:eastAsia="ＭＳ ゴシック" w:hAnsi="ＭＳ ゴシック" w:hint="eastAsia"/>
          <w:b/>
          <w:szCs w:val="24"/>
        </w:rPr>
        <w:t>］　助成金の請求・支給</w:t>
      </w:r>
    </w:p>
    <w:p w14:paraId="482EDA83" w14:textId="77777777" w:rsidR="00601657" w:rsidRPr="00D06ADA" w:rsidRDefault="00601657" w:rsidP="00601657">
      <w:pPr>
        <w:rPr>
          <w:rFonts w:ascii="ＭＳ 明朝" w:eastAsia="ＭＳ 明朝" w:hAnsi="ＭＳ 明朝"/>
          <w:sz w:val="22"/>
          <w:szCs w:val="22"/>
        </w:rPr>
      </w:pPr>
    </w:p>
    <w:p w14:paraId="4881BF69" w14:textId="77777777" w:rsidR="00601657" w:rsidRPr="00744946"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助成金の決定を受けた申請者（以下「助成決定者」という。）は、「成年後見人等報酬等助成金請求書（第３</w:t>
      </w:r>
      <w:r w:rsidRPr="00744946">
        <w:rPr>
          <w:rFonts w:ascii="ＭＳ 明朝" w:eastAsia="ＭＳ 明朝" w:hAnsi="ＭＳ 明朝" w:hint="eastAsia"/>
          <w:sz w:val="22"/>
          <w:szCs w:val="22"/>
        </w:rPr>
        <w:t>号様式）」により、横須賀市所管課に請求手続を行う。</w:t>
      </w:r>
    </w:p>
    <w:p w14:paraId="34990798" w14:textId="77777777" w:rsidR="00601657" w:rsidRPr="00D06ADA" w:rsidRDefault="00601657" w:rsidP="00601657">
      <w:pPr>
        <w:ind w:left="440" w:hangingChars="200" w:hanging="440"/>
        <w:rPr>
          <w:rFonts w:ascii="ＭＳ 明朝" w:eastAsia="ＭＳ 明朝" w:hAnsi="ＭＳ 明朝"/>
          <w:sz w:val="22"/>
          <w:szCs w:val="22"/>
        </w:rPr>
      </w:pPr>
      <w:r w:rsidRPr="00744946">
        <w:rPr>
          <w:rFonts w:ascii="ＭＳ 明朝" w:eastAsia="ＭＳ 明朝" w:hAnsi="ＭＳ 明朝" w:hint="eastAsia"/>
          <w:sz w:val="22"/>
          <w:szCs w:val="22"/>
        </w:rPr>
        <w:t>■　横須賀市所管課は、請求を受付けた場合、助成決定者が名義人となっている金融機関の口座に振込手続を行う。</w:t>
      </w:r>
    </w:p>
    <w:p w14:paraId="6DC533FF"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助成決定者である被後見人等が死亡した場合は、その助成決定者の後見人等が報酬等の助成を受けることができるとし、当該後見人等の金融機関口座に助成金を振り込む</w:t>
      </w:r>
      <w:r w:rsidRPr="00C61ED7">
        <w:rPr>
          <w:rFonts w:ascii="ＭＳ 明朝" w:eastAsia="ＭＳ 明朝" w:hAnsi="ＭＳ 明朝" w:hint="eastAsia"/>
          <w:sz w:val="22"/>
          <w:szCs w:val="22"/>
        </w:rPr>
        <w:t>こととする。</w:t>
      </w:r>
    </w:p>
    <w:p w14:paraId="6A84100F" w14:textId="77777777" w:rsidR="00601657" w:rsidRPr="00D06ADA" w:rsidRDefault="00601657" w:rsidP="00601657">
      <w:pPr>
        <w:ind w:left="440" w:hangingChars="200" w:hanging="440"/>
        <w:rPr>
          <w:rFonts w:ascii="ＭＳ 明朝" w:eastAsia="ＭＳ 明朝" w:hAnsi="ＭＳ 明朝"/>
          <w:sz w:val="22"/>
          <w:szCs w:val="22"/>
        </w:rPr>
      </w:pPr>
    </w:p>
    <w:p w14:paraId="67690562"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w:t>
      </w:r>
      <w:r>
        <w:rPr>
          <w:rFonts w:ascii="ＭＳ ゴシック" w:eastAsia="ＭＳ ゴシック" w:hAnsi="ＭＳ ゴシック" w:hint="eastAsia"/>
          <w:b/>
          <w:szCs w:val="24"/>
        </w:rPr>
        <w:t>９</w:t>
      </w:r>
      <w:r w:rsidRPr="00D06ADA">
        <w:rPr>
          <w:rFonts w:ascii="ＭＳ ゴシック" w:eastAsia="ＭＳ ゴシック" w:hAnsi="ＭＳ ゴシック" w:hint="eastAsia"/>
          <w:b/>
          <w:szCs w:val="24"/>
        </w:rPr>
        <w:t>］　届出の提出</w:t>
      </w:r>
    </w:p>
    <w:p w14:paraId="43007D0F" w14:textId="77777777" w:rsidR="00601657" w:rsidRPr="00D06ADA" w:rsidRDefault="00601657" w:rsidP="00601657">
      <w:pPr>
        <w:rPr>
          <w:rFonts w:ascii="ＭＳ 明朝" w:eastAsia="ＭＳ 明朝" w:hAnsi="ＭＳ 明朝"/>
          <w:sz w:val="22"/>
          <w:szCs w:val="22"/>
        </w:rPr>
      </w:pPr>
    </w:p>
    <w:p w14:paraId="04CA76FA"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助成決定者は、次のいずれかに該当するときは、「成年後見人等報酬等助成資格等変更・喪失届（第４号様式）」により、横須</w:t>
      </w:r>
      <w:r w:rsidRPr="00744946">
        <w:rPr>
          <w:rFonts w:ascii="ＭＳ 明朝" w:eastAsia="ＭＳ 明朝" w:hAnsi="ＭＳ 明朝" w:hint="eastAsia"/>
          <w:sz w:val="22"/>
          <w:szCs w:val="22"/>
        </w:rPr>
        <w:t>賀市所管課に</w:t>
      </w:r>
      <w:r w:rsidRPr="00D06ADA">
        <w:rPr>
          <w:rFonts w:ascii="ＭＳ 明朝" w:eastAsia="ＭＳ 明朝" w:hAnsi="ＭＳ 明朝" w:hint="eastAsia"/>
          <w:sz w:val="22"/>
          <w:szCs w:val="22"/>
        </w:rPr>
        <w:t>速やかに届け出なければならない。</w:t>
      </w:r>
    </w:p>
    <w:p w14:paraId="66431615"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申請事項に変更があったとき</w:t>
      </w:r>
    </w:p>
    <w:p w14:paraId="36B3057C"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対象者の要件に該当しなくなったとき</w:t>
      </w:r>
    </w:p>
    <w:p w14:paraId="0CE6486E"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助成決定者の資産状況等の確認について、必要に応じて書類の提出又は報告を求める。</w:t>
      </w:r>
    </w:p>
    <w:p w14:paraId="79756A64"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また、申請内容の確認のために、</w:t>
      </w:r>
      <w:r w:rsidRPr="00700614">
        <w:rPr>
          <w:rFonts w:ascii="ＭＳ 明朝" w:eastAsia="ＭＳ 明朝" w:hAnsi="ＭＳ 明朝" w:hint="eastAsia"/>
          <w:sz w:val="22"/>
          <w:szCs w:val="22"/>
          <w:u w:val="wavyHeavy"/>
        </w:rPr>
        <w:t>必要に応じて</w:t>
      </w:r>
      <w:r w:rsidRPr="00D06ADA">
        <w:rPr>
          <w:rFonts w:ascii="ＭＳ 明朝" w:eastAsia="ＭＳ 明朝" w:hAnsi="ＭＳ 明朝" w:hint="eastAsia"/>
          <w:sz w:val="22"/>
          <w:szCs w:val="22"/>
        </w:rPr>
        <w:t>可能な範囲で調査を行う。</w:t>
      </w:r>
    </w:p>
    <w:p w14:paraId="287F74A4" w14:textId="22CDD2AD" w:rsidR="00601657" w:rsidRPr="00D06ADA" w:rsidRDefault="00601657" w:rsidP="00601657">
      <w:pPr>
        <w:ind w:firstLineChars="100" w:firstLine="220"/>
        <w:rPr>
          <w:rFonts w:ascii="ＭＳ 明朝" w:eastAsia="ＭＳ 明朝" w:hAnsi="ＭＳ 明朝"/>
          <w:sz w:val="22"/>
          <w:szCs w:val="22"/>
        </w:rPr>
      </w:pPr>
      <w:r w:rsidRPr="00D06ADA">
        <w:rPr>
          <w:rFonts w:ascii="ＭＳ 明朝" w:eastAsia="ＭＳ 明朝" w:hAnsi="ＭＳ 明朝" w:hint="eastAsia"/>
          <w:sz w:val="22"/>
          <w:szCs w:val="22"/>
        </w:rPr>
        <w:t>個人情報の本人同意又は代理人同意に基づく調査を行うため、助成金の支給申請時に「資産・収支等の申告内容に係る調査同意書</w:t>
      </w:r>
      <w:r w:rsidR="00945ED4" w:rsidRPr="00D06ADA">
        <w:rPr>
          <w:rFonts w:ascii="ＭＳ 明朝" w:eastAsia="ＭＳ 明朝" w:hAnsi="ＭＳ 明朝" w:hint="eastAsia"/>
          <w:sz w:val="22"/>
          <w:szCs w:val="22"/>
        </w:rPr>
        <w:t>（別紙）</w:t>
      </w:r>
      <w:r w:rsidRPr="00D06ADA">
        <w:rPr>
          <w:rFonts w:ascii="ＭＳ 明朝" w:eastAsia="ＭＳ 明朝" w:hAnsi="ＭＳ 明朝" w:hint="eastAsia"/>
          <w:sz w:val="22"/>
          <w:szCs w:val="22"/>
        </w:rPr>
        <w:t>」を取得する。</w:t>
      </w:r>
    </w:p>
    <w:p w14:paraId="3CAA8A39" w14:textId="77777777" w:rsidR="00601657" w:rsidRPr="00D06ADA" w:rsidRDefault="00601657" w:rsidP="00601657">
      <w:pPr>
        <w:rPr>
          <w:rFonts w:ascii="ＭＳ 明朝" w:eastAsia="ＭＳ 明朝" w:hAnsi="ＭＳ 明朝"/>
          <w:sz w:val="22"/>
          <w:szCs w:val="22"/>
        </w:rPr>
      </w:pPr>
    </w:p>
    <w:p w14:paraId="758593F5" w14:textId="77777777" w:rsidR="00601657" w:rsidRPr="00D06ADA" w:rsidRDefault="00601657" w:rsidP="00601657">
      <w:pPr>
        <w:rPr>
          <w:rFonts w:ascii="ＭＳ 明朝" w:eastAsia="ＭＳ 明朝" w:hAnsi="ＭＳ 明朝"/>
          <w:b/>
          <w:sz w:val="22"/>
          <w:szCs w:val="22"/>
        </w:rPr>
      </w:pPr>
      <w:r w:rsidRPr="00D06ADA">
        <w:rPr>
          <w:rFonts w:ascii="ＭＳ ゴシック" w:eastAsia="ＭＳ ゴシック" w:hAnsi="ＭＳ ゴシック" w:hint="eastAsia"/>
          <w:b/>
          <w:szCs w:val="24"/>
        </w:rPr>
        <w:t>［1</w:t>
      </w:r>
      <w:r>
        <w:rPr>
          <w:rFonts w:ascii="ＭＳ ゴシック" w:eastAsia="ＭＳ ゴシック" w:hAnsi="ＭＳ ゴシック" w:hint="eastAsia"/>
          <w:b/>
          <w:szCs w:val="24"/>
        </w:rPr>
        <w:t>0</w:t>
      </w:r>
      <w:r w:rsidRPr="00D06ADA">
        <w:rPr>
          <w:rFonts w:ascii="ＭＳ ゴシック" w:eastAsia="ＭＳ ゴシック" w:hAnsi="ＭＳ ゴシック" w:hint="eastAsia"/>
          <w:b/>
          <w:szCs w:val="24"/>
        </w:rPr>
        <w:t>］　助成の変更等</w:t>
      </w:r>
    </w:p>
    <w:p w14:paraId="208A0362" w14:textId="77777777" w:rsidR="00601657" w:rsidRPr="00D06ADA" w:rsidRDefault="00601657" w:rsidP="00601657">
      <w:pPr>
        <w:rPr>
          <w:rFonts w:ascii="ＭＳ 明朝" w:eastAsia="ＭＳ 明朝" w:hAnsi="ＭＳ 明朝"/>
          <w:sz w:val="22"/>
          <w:szCs w:val="22"/>
        </w:rPr>
      </w:pPr>
    </w:p>
    <w:p w14:paraId="69B0974C"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助成決定者の助成の資格の喪失、資産状況の変更等を確認したときは、当該助成決定者に係る助成金の支給額を減額し、又は助成の決定を取り消すことができる。</w:t>
      </w:r>
    </w:p>
    <w:p w14:paraId="36A93080"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xml:space="preserve">　助成決定者が、次のいずれかに該当する場合は、既に支給した助成金の全部又は一部を返還させることができる。</w:t>
      </w:r>
    </w:p>
    <w:p w14:paraId="0FB5F0EE" w14:textId="3A1205CD" w:rsidR="00B11732" w:rsidRPr="00B11732" w:rsidRDefault="00601657" w:rsidP="00601657">
      <w:pPr>
        <w:rPr>
          <w:rFonts w:ascii="ＭＳ 明朝" w:eastAsia="ＭＳ 明朝" w:hAnsi="ＭＳ 明朝"/>
          <w:b/>
          <w:sz w:val="22"/>
          <w:szCs w:val="22"/>
        </w:rPr>
      </w:pPr>
      <w:r w:rsidRPr="00D06ADA">
        <w:rPr>
          <w:rFonts w:ascii="ＭＳ 明朝" w:eastAsia="ＭＳ 明朝" w:hAnsi="ＭＳ 明朝" w:hint="eastAsia"/>
          <w:sz w:val="22"/>
          <w:szCs w:val="22"/>
        </w:rPr>
        <w:t>■　偽り、その他不正な手段により助成金の決定を受けた場合</w:t>
      </w:r>
      <w:r w:rsidR="00B11732">
        <w:rPr>
          <w:rFonts w:ascii="ＭＳ 明朝" w:eastAsia="ＭＳ 明朝" w:hAnsi="ＭＳ 明朝" w:hint="eastAsia"/>
          <w:sz w:val="22"/>
          <w:szCs w:val="22"/>
        </w:rPr>
        <w:t xml:space="preserve"> </w:t>
      </w:r>
      <w:r w:rsidR="00B11732">
        <w:rPr>
          <w:rFonts w:ascii="ＭＳ 明朝" w:eastAsia="ＭＳ 明朝" w:hAnsi="ＭＳ 明朝"/>
          <w:sz w:val="22"/>
          <w:szCs w:val="22"/>
        </w:rPr>
        <w:t xml:space="preserve">                  </w:t>
      </w:r>
      <w:r w:rsidR="00B11732" w:rsidRPr="00B11732">
        <w:rPr>
          <w:rFonts w:ascii="ＭＳ 明朝" w:eastAsia="ＭＳ 明朝" w:hAnsi="ＭＳ 明朝"/>
          <w:b/>
          <w:sz w:val="22"/>
          <w:szCs w:val="22"/>
        </w:rPr>
        <w:t xml:space="preserve"> 16</w:t>
      </w:r>
    </w:p>
    <w:p w14:paraId="60756EA0" w14:textId="77777777" w:rsidR="00B11732" w:rsidRPr="00D06ADA" w:rsidRDefault="00B11732" w:rsidP="00601657">
      <w:pPr>
        <w:rPr>
          <w:rFonts w:ascii="ＭＳ 明朝" w:eastAsia="ＭＳ 明朝" w:hAnsi="ＭＳ 明朝" w:hint="eastAsia"/>
          <w:sz w:val="22"/>
          <w:szCs w:val="22"/>
        </w:rPr>
      </w:pPr>
    </w:p>
    <w:p w14:paraId="5ABD6D12" w14:textId="77777777" w:rsidR="00601657" w:rsidRPr="00D06ADA" w:rsidRDefault="00601657" w:rsidP="00601657">
      <w:pPr>
        <w:rPr>
          <w:rFonts w:ascii="ＭＳ 明朝" w:eastAsia="ＭＳ 明朝" w:hAnsi="ＭＳ 明朝"/>
          <w:sz w:val="22"/>
          <w:szCs w:val="22"/>
        </w:rPr>
      </w:pPr>
      <w:r w:rsidRPr="00D06ADA">
        <w:rPr>
          <w:rFonts w:ascii="ＭＳ 明朝" w:eastAsia="ＭＳ 明朝" w:hAnsi="ＭＳ 明朝" w:hint="eastAsia"/>
          <w:sz w:val="22"/>
          <w:szCs w:val="22"/>
        </w:rPr>
        <w:t>■　助成金を報酬等の支払い以外の目的に使用した場合</w:t>
      </w:r>
    </w:p>
    <w:p w14:paraId="300E1EF0" w14:textId="77777777" w:rsidR="00601657" w:rsidRPr="00D06ADA" w:rsidRDefault="00601657" w:rsidP="00601657">
      <w:pPr>
        <w:rPr>
          <w:rFonts w:ascii="ＭＳ 明朝" w:eastAsia="ＭＳ 明朝" w:hAnsi="ＭＳ 明朝"/>
          <w:sz w:val="22"/>
          <w:szCs w:val="22"/>
        </w:rPr>
      </w:pPr>
    </w:p>
    <w:p w14:paraId="3F3FF070" w14:textId="77777777" w:rsidR="00601657" w:rsidRPr="00D06ADA" w:rsidRDefault="00601657" w:rsidP="00601657">
      <w:pPr>
        <w:rPr>
          <w:rFonts w:ascii="ＭＳ ゴシック" w:eastAsia="ＭＳ ゴシック" w:hAnsi="ＭＳ ゴシック"/>
          <w:b/>
          <w:szCs w:val="24"/>
        </w:rPr>
      </w:pPr>
      <w:r w:rsidRPr="00D06ADA">
        <w:rPr>
          <w:rFonts w:ascii="ＭＳ ゴシック" w:eastAsia="ＭＳ ゴシック" w:hAnsi="ＭＳ ゴシック" w:hint="eastAsia"/>
          <w:b/>
          <w:szCs w:val="24"/>
        </w:rPr>
        <w:t>［1</w:t>
      </w:r>
      <w:r>
        <w:rPr>
          <w:rFonts w:ascii="ＭＳ ゴシック" w:eastAsia="ＭＳ ゴシック" w:hAnsi="ＭＳ ゴシック" w:hint="eastAsia"/>
          <w:b/>
          <w:szCs w:val="24"/>
        </w:rPr>
        <w:t>1</w:t>
      </w:r>
      <w:r w:rsidRPr="00D06ADA">
        <w:rPr>
          <w:rFonts w:ascii="ＭＳ ゴシック" w:eastAsia="ＭＳ ゴシック" w:hAnsi="ＭＳ ゴシック" w:hint="eastAsia"/>
          <w:b/>
          <w:szCs w:val="24"/>
        </w:rPr>
        <w:t>］　後見人等の努力義務</w:t>
      </w:r>
    </w:p>
    <w:p w14:paraId="12F7CD0F" w14:textId="77777777" w:rsidR="00601657" w:rsidRPr="00D06ADA" w:rsidRDefault="00601657" w:rsidP="00601657">
      <w:pPr>
        <w:rPr>
          <w:rFonts w:ascii="ＭＳ 明朝" w:eastAsia="ＭＳ 明朝" w:hAnsi="ＭＳ 明朝"/>
          <w:sz w:val="22"/>
          <w:szCs w:val="22"/>
        </w:rPr>
      </w:pPr>
    </w:p>
    <w:p w14:paraId="47828028"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後見人等は、家庭裁判所に対する報酬</w:t>
      </w:r>
      <w:r>
        <w:rPr>
          <w:rFonts w:ascii="ＭＳ 明朝" w:eastAsia="ＭＳ 明朝" w:hAnsi="ＭＳ 明朝" w:hint="eastAsia"/>
          <w:sz w:val="22"/>
          <w:szCs w:val="22"/>
        </w:rPr>
        <w:t>付与の審判</w:t>
      </w:r>
      <w:r w:rsidRPr="00D06ADA">
        <w:rPr>
          <w:rFonts w:ascii="ＭＳ 明朝" w:eastAsia="ＭＳ 明朝" w:hAnsi="ＭＳ 明朝" w:hint="eastAsia"/>
          <w:sz w:val="22"/>
          <w:szCs w:val="22"/>
        </w:rPr>
        <w:t>の申立</w:t>
      </w:r>
      <w:r>
        <w:rPr>
          <w:rFonts w:ascii="ＭＳ 明朝" w:eastAsia="ＭＳ 明朝" w:hAnsi="ＭＳ 明朝" w:hint="eastAsia"/>
          <w:sz w:val="22"/>
          <w:szCs w:val="22"/>
        </w:rPr>
        <w:t>て</w:t>
      </w:r>
      <w:r w:rsidRPr="00D06ADA">
        <w:rPr>
          <w:rFonts w:ascii="ＭＳ 明朝" w:eastAsia="ＭＳ 明朝" w:hAnsi="ＭＳ 明朝" w:hint="eastAsia"/>
          <w:sz w:val="22"/>
          <w:szCs w:val="22"/>
        </w:rPr>
        <w:t>及び横須賀市に対する報酬等助成の申請を1年に1回行うよう努める。（努力義務）</w:t>
      </w:r>
    </w:p>
    <w:p w14:paraId="747B51D9" w14:textId="77777777" w:rsidR="00601657" w:rsidRPr="00D06ADA" w:rsidRDefault="00601657" w:rsidP="00601657">
      <w:pPr>
        <w:ind w:left="440" w:hangingChars="200" w:hanging="440"/>
        <w:rPr>
          <w:rFonts w:ascii="ＭＳ 明朝" w:eastAsia="ＭＳ 明朝" w:hAnsi="ＭＳ 明朝"/>
          <w:sz w:val="22"/>
          <w:szCs w:val="22"/>
        </w:rPr>
      </w:pPr>
      <w:r w:rsidRPr="00D06ADA">
        <w:rPr>
          <w:rFonts w:ascii="ＭＳ 明朝" w:eastAsia="ＭＳ 明朝" w:hAnsi="ＭＳ 明朝" w:hint="eastAsia"/>
          <w:sz w:val="22"/>
          <w:szCs w:val="22"/>
        </w:rPr>
        <w:t>■　後見人等は、助成金の支給申請を行う場合、報酬付与の審判が行われた後に遅滞なく申請をするよう努める。（努力義務）</w:t>
      </w:r>
    </w:p>
    <w:p w14:paraId="39FFF170" w14:textId="77777777" w:rsidR="00601657" w:rsidRPr="00D06ADA" w:rsidRDefault="00601657" w:rsidP="00601657">
      <w:pPr>
        <w:rPr>
          <w:rFonts w:ascii="ＭＳ 明朝" w:eastAsia="ＭＳ 明朝" w:hAnsi="ＭＳ 明朝"/>
          <w:sz w:val="22"/>
          <w:szCs w:val="22"/>
        </w:rPr>
      </w:pPr>
    </w:p>
    <w:p w14:paraId="2ADE160D" w14:textId="1421D236" w:rsidR="00B11732" w:rsidRDefault="00B11732"/>
    <w:p w14:paraId="708A0C2C" w14:textId="7B01FAC7" w:rsidR="00B11732" w:rsidRDefault="00B11732" w:rsidP="00B11732"/>
    <w:p w14:paraId="15FE9BCE" w14:textId="63ABFCE2" w:rsidR="007F6481" w:rsidRDefault="007F6481" w:rsidP="00B11732">
      <w:pPr>
        <w:jc w:val="center"/>
      </w:pPr>
    </w:p>
    <w:p w14:paraId="58115C24" w14:textId="2D08BC74" w:rsidR="00B11732" w:rsidRDefault="00B11732" w:rsidP="00B11732">
      <w:pPr>
        <w:jc w:val="center"/>
      </w:pPr>
    </w:p>
    <w:p w14:paraId="43326CC8" w14:textId="008408CE" w:rsidR="00B11732" w:rsidRDefault="00B11732" w:rsidP="00B11732">
      <w:pPr>
        <w:jc w:val="center"/>
      </w:pPr>
    </w:p>
    <w:p w14:paraId="645279A3" w14:textId="4B1141E6" w:rsidR="00B11732" w:rsidRDefault="00B11732" w:rsidP="00B11732">
      <w:pPr>
        <w:jc w:val="center"/>
      </w:pPr>
    </w:p>
    <w:p w14:paraId="7019F822" w14:textId="2F51198D" w:rsidR="00B11732" w:rsidRDefault="00B11732" w:rsidP="00B11732">
      <w:pPr>
        <w:jc w:val="center"/>
      </w:pPr>
    </w:p>
    <w:p w14:paraId="554E10F6" w14:textId="2EED85EF" w:rsidR="00B11732" w:rsidRDefault="00B11732" w:rsidP="00B11732">
      <w:pPr>
        <w:jc w:val="center"/>
      </w:pPr>
    </w:p>
    <w:p w14:paraId="6937F01F" w14:textId="2203CE59" w:rsidR="00B11732" w:rsidRDefault="00B11732" w:rsidP="00B11732">
      <w:pPr>
        <w:jc w:val="center"/>
      </w:pPr>
    </w:p>
    <w:p w14:paraId="070FF431" w14:textId="0A17B6B3" w:rsidR="00B11732" w:rsidRDefault="00B11732" w:rsidP="00B11732">
      <w:pPr>
        <w:jc w:val="center"/>
      </w:pPr>
    </w:p>
    <w:p w14:paraId="4AC89BA9" w14:textId="0D0889CD" w:rsidR="00B11732" w:rsidRDefault="00B11732" w:rsidP="00B11732">
      <w:pPr>
        <w:jc w:val="center"/>
      </w:pPr>
    </w:p>
    <w:p w14:paraId="1B9B2410" w14:textId="29C34232" w:rsidR="00B11732" w:rsidRDefault="00B11732" w:rsidP="00B11732">
      <w:pPr>
        <w:jc w:val="center"/>
      </w:pPr>
    </w:p>
    <w:p w14:paraId="42CF3D79" w14:textId="23762579" w:rsidR="00B11732" w:rsidRDefault="00B11732" w:rsidP="00B11732">
      <w:pPr>
        <w:jc w:val="center"/>
      </w:pPr>
    </w:p>
    <w:p w14:paraId="0688569F" w14:textId="376FC610" w:rsidR="00B11732" w:rsidRDefault="00B11732" w:rsidP="00B11732">
      <w:pPr>
        <w:jc w:val="center"/>
      </w:pPr>
    </w:p>
    <w:p w14:paraId="560E2569" w14:textId="77BDFF90" w:rsidR="00B11732" w:rsidRDefault="00B11732" w:rsidP="00B11732">
      <w:pPr>
        <w:jc w:val="center"/>
      </w:pPr>
    </w:p>
    <w:p w14:paraId="4F023005" w14:textId="21F921A2" w:rsidR="00B11732" w:rsidRDefault="00B11732" w:rsidP="00B11732">
      <w:pPr>
        <w:jc w:val="center"/>
      </w:pPr>
    </w:p>
    <w:p w14:paraId="6D8C1A51" w14:textId="32DA86CB" w:rsidR="00B11732" w:rsidRDefault="00B11732" w:rsidP="00B11732">
      <w:pPr>
        <w:jc w:val="center"/>
      </w:pPr>
    </w:p>
    <w:p w14:paraId="0471ECD8" w14:textId="2197DECE" w:rsidR="00B11732" w:rsidRDefault="00B11732" w:rsidP="00B11732">
      <w:pPr>
        <w:jc w:val="center"/>
      </w:pPr>
    </w:p>
    <w:p w14:paraId="5A4B517C" w14:textId="1681FB49" w:rsidR="00B11732" w:rsidRDefault="00B11732" w:rsidP="00B11732">
      <w:pPr>
        <w:jc w:val="center"/>
      </w:pPr>
    </w:p>
    <w:p w14:paraId="1391CEF4" w14:textId="5BBD194A" w:rsidR="00B11732" w:rsidRDefault="00B11732" w:rsidP="00B11732">
      <w:pPr>
        <w:jc w:val="center"/>
      </w:pPr>
    </w:p>
    <w:p w14:paraId="008023FF" w14:textId="4EF1A7A1" w:rsidR="00B11732" w:rsidRDefault="00B11732" w:rsidP="00B11732">
      <w:pPr>
        <w:jc w:val="center"/>
      </w:pPr>
    </w:p>
    <w:p w14:paraId="27B8BBF5" w14:textId="750F7D98" w:rsidR="00B11732" w:rsidRDefault="00B11732" w:rsidP="00B11732">
      <w:pPr>
        <w:jc w:val="center"/>
      </w:pPr>
    </w:p>
    <w:p w14:paraId="6E521705" w14:textId="5E49FCBF" w:rsidR="00B11732" w:rsidRDefault="00B11732" w:rsidP="00B11732">
      <w:pPr>
        <w:jc w:val="center"/>
      </w:pPr>
    </w:p>
    <w:p w14:paraId="577214CF" w14:textId="4E9538D8" w:rsidR="00B11732" w:rsidRDefault="00B11732" w:rsidP="00B11732">
      <w:pPr>
        <w:jc w:val="center"/>
      </w:pPr>
    </w:p>
    <w:p w14:paraId="4DB282AC" w14:textId="544BCFE8" w:rsidR="00B11732" w:rsidRDefault="00B11732" w:rsidP="00B11732">
      <w:pPr>
        <w:jc w:val="center"/>
      </w:pPr>
    </w:p>
    <w:p w14:paraId="7B73E5CC" w14:textId="2843C03E" w:rsidR="00B11732" w:rsidRDefault="00B11732" w:rsidP="00B11732">
      <w:pPr>
        <w:jc w:val="center"/>
      </w:pPr>
    </w:p>
    <w:p w14:paraId="4A32CB30" w14:textId="19A9C0EA" w:rsidR="00B11732" w:rsidRDefault="00B11732" w:rsidP="00B11732">
      <w:pPr>
        <w:jc w:val="center"/>
      </w:pPr>
    </w:p>
    <w:p w14:paraId="205A87A2" w14:textId="4C121549" w:rsidR="00B11732" w:rsidRDefault="00B11732" w:rsidP="00B11732">
      <w:pPr>
        <w:jc w:val="center"/>
      </w:pPr>
    </w:p>
    <w:p w14:paraId="6CC77DA3" w14:textId="3C2BDA8A" w:rsidR="00B11732" w:rsidRDefault="00B11732" w:rsidP="00B11732">
      <w:pPr>
        <w:jc w:val="center"/>
      </w:pPr>
    </w:p>
    <w:p w14:paraId="796BB194" w14:textId="1C8F1B81" w:rsidR="00B11732" w:rsidRPr="00B11732" w:rsidRDefault="00B11732" w:rsidP="00B11732">
      <w:pPr>
        <w:jc w:val="center"/>
        <w:rPr>
          <w:rFonts w:ascii="ＭＳ 明朝" w:eastAsia="ＭＳ 明朝" w:hAnsi="ＭＳ 明朝" w:hint="eastAsia"/>
          <w:b/>
          <w:sz w:val="22"/>
          <w:szCs w:val="22"/>
        </w:rPr>
      </w:pPr>
      <w:r>
        <w:rPr>
          <w:rFonts w:hint="eastAsia"/>
        </w:rPr>
        <w:t xml:space="preserve"> </w:t>
      </w:r>
      <w:r>
        <w:t xml:space="preserve">                                      </w:t>
      </w:r>
      <w:r>
        <w:rPr>
          <w:rFonts w:hint="eastAsia"/>
        </w:rPr>
        <w:t xml:space="preserve">　　　　　　　　　　　　</w:t>
      </w:r>
      <w:r w:rsidRPr="00B11732">
        <w:rPr>
          <w:rFonts w:hint="eastAsia"/>
          <w:sz w:val="22"/>
          <w:szCs w:val="22"/>
        </w:rPr>
        <w:t xml:space="preserve">　</w:t>
      </w:r>
      <w:r w:rsidRPr="00B11732">
        <w:rPr>
          <w:rFonts w:ascii="ＭＳ 明朝" w:eastAsia="ＭＳ 明朝" w:hAnsi="ＭＳ 明朝" w:hint="eastAsia"/>
          <w:b/>
          <w:sz w:val="22"/>
          <w:szCs w:val="22"/>
        </w:rPr>
        <w:t>17</w:t>
      </w:r>
    </w:p>
    <w:sectPr w:rsidR="00B11732" w:rsidRPr="00B11732" w:rsidSect="00E2657F">
      <w:headerReference w:type="default" r:id="rId6"/>
      <w:footerReference w:type="even" r:id="rId7"/>
      <w:pgSz w:w="11906" w:h="16838" w:code="9"/>
      <w:pgMar w:top="879" w:right="1701" w:bottom="964" w:left="1701" w:header="284" w:footer="216" w:gutter="0"/>
      <w:pgNumType w:fmt="numberInDash"/>
      <w:cols w:space="425"/>
      <w:docGrid w:type="lines" w:linePitch="35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7723" w14:textId="77777777" w:rsidR="00643400" w:rsidRDefault="00643400">
      <w:r>
        <w:separator/>
      </w:r>
    </w:p>
  </w:endnote>
  <w:endnote w:type="continuationSeparator" w:id="0">
    <w:p w14:paraId="2F73E599" w14:textId="77777777" w:rsidR="00643400" w:rsidRDefault="0064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9BB2" w14:textId="77777777" w:rsidR="00643400" w:rsidRDefault="00643400" w:rsidP="00E2657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5DD85A" w14:textId="77777777" w:rsidR="00643400" w:rsidRDefault="006434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E887" w14:textId="77777777" w:rsidR="00643400" w:rsidRDefault="00643400">
      <w:r>
        <w:separator/>
      </w:r>
    </w:p>
  </w:footnote>
  <w:footnote w:type="continuationSeparator" w:id="0">
    <w:p w14:paraId="06E48908" w14:textId="77777777" w:rsidR="00643400" w:rsidRDefault="0064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3F66" w14:textId="77777777" w:rsidR="00643400" w:rsidRPr="00C57560" w:rsidRDefault="00643400" w:rsidP="00E2657F">
    <w:pPr>
      <w:pStyle w:val="a3"/>
      <w:tabs>
        <w:tab w:val="clear" w:pos="8504"/>
        <w:tab w:val="right" w:pos="9675"/>
      </w:tabs>
      <w:ind w:rightChars="-487" w:right="-1169"/>
      <w:jc w:val="right"/>
      <w:rPr>
        <w:rFonts w:ascii="ＭＳ 明朝" w:eastAsia="ＭＳ 明朝" w:hAnsi="ＭＳ 明朝"/>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57"/>
    <w:rsid w:val="001D0E8F"/>
    <w:rsid w:val="00302F1E"/>
    <w:rsid w:val="004E783F"/>
    <w:rsid w:val="00601657"/>
    <w:rsid w:val="00606BF2"/>
    <w:rsid w:val="00643400"/>
    <w:rsid w:val="00671877"/>
    <w:rsid w:val="007C3932"/>
    <w:rsid w:val="007F6481"/>
    <w:rsid w:val="008C42BB"/>
    <w:rsid w:val="00945ED4"/>
    <w:rsid w:val="00B11732"/>
    <w:rsid w:val="00BB5B7A"/>
    <w:rsid w:val="00C06FB3"/>
    <w:rsid w:val="00C42E77"/>
    <w:rsid w:val="00C61ED7"/>
    <w:rsid w:val="00C82BCC"/>
    <w:rsid w:val="00DA1B76"/>
    <w:rsid w:val="00E2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294F2"/>
  <w15:chartTrackingRefBased/>
  <w15:docId w15:val="{FDC663DF-EC77-4E5C-B21E-BAD06A6B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657"/>
    <w:pPr>
      <w:widowControl w:val="0"/>
      <w:jc w:val="both"/>
    </w:pPr>
    <w:rPr>
      <w:rFonts w:ascii="Century" w:eastAsia="HG丸ｺﾞｼｯｸM-PRO"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657"/>
    <w:pPr>
      <w:tabs>
        <w:tab w:val="center" w:pos="4252"/>
        <w:tab w:val="right" w:pos="8504"/>
      </w:tabs>
      <w:snapToGrid w:val="0"/>
    </w:pPr>
  </w:style>
  <w:style w:type="character" w:customStyle="1" w:styleId="a4">
    <w:name w:val="ヘッダー (文字)"/>
    <w:basedOn w:val="a0"/>
    <w:link w:val="a3"/>
    <w:rsid w:val="00601657"/>
    <w:rPr>
      <w:rFonts w:ascii="Century" w:eastAsia="HG丸ｺﾞｼｯｸM-PRO" w:hAnsi="Century" w:cs="Times New Roman"/>
      <w:sz w:val="24"/>
      <w:szCs w:val="20"/>
    </w:rPr>
  </w:style>
  <w:style w:type="paragraph" w:styleId="a5">
    <w:name w:val="footer"/>
    <w:basedOn w:val="a"/>
    <w:link w:val="a6"/>
    <w:rsid w:val="00601657"/>
    <w:pPr>
      <w:tabs>
        <w:tab w:val="center" w:pos="4252"/>
        <w:tab w:val="right" w:pos="8504"/>
      </w:tabs>
      <w:snapToGrid w:val="0"/>
    </w:pPr>
  </w:style>
  <w:style w:type="character" w:customStyle="1" w:styleId="a6">
    <w:name w:val="フッター (文字)"/>
    <w:basedOn w:val="a0"/>
    <w:link w:val="a5"/>
    <w:rsid w:val="00601657"/>
    <w:rPr>
      <w:rFonts w:ascii="Century" w:eastAsia="HG丸ｺﾞｼｯｸM-PRO" w:hAnsi="Century" w:cs="Times New Roman"/>
      <w:sz w:val="24"/>
      <w:szCs w:val="20"/>
    </w:rPr>
  </w:style>
  <w:style w:type="character" w:styleId="a7">
    <w:name w:val="page number"/>
    <w:basedOn w:val="a0"/>
    <w:rsid w:val="00601657"/>
  </w:style>
  <w:style w:type="paragraph" w:styleId="a8">
    <w:name w:val="Balloon Text"/>
    <w:basedOn w:val="a"/>
    <w:link w:val="a9"/>
    <w:uiPriority w:val="99"/>
    <w:semiHidden/>
    <w:unhideWhenUsed/>
    <w:rsid w:val="008C4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cp:revision>
  <cp:lastPrinted>2022-05-19T05:47:00Z</cp:lastPrinted>
  <dcterms:created xsi:type="dcterms:W3CDTF">2022-05-06T08:23:00Z</dcterms:created>
  <dcterms:modified xsi:type="dcterms:W3CDTF">2022-05-19T05:47:00Z</dcterms:modified>
</cp:coreProperties>
</file>