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7A3CD" w14:textId="77777777" w:rsidR="00344917" w:rsidRPr="002D3DC9" w:rsidRDefault="00344917" w:rsidP="00344917">
      <w:pPr>
        <w:jc w:val="center"/>
        <w:rPr>
          <w:b/>
          <w:sz w:val="24"/>
        </w:rPr>
      </w:pPr>
      <w:r w:rsidRPr="002D3DC9">
        <w:rPr>
          <w:rFonts w:hint="eastAsia"/>
          <w:b/>
          <w:sz w:val="24"/>
        </w:rPr>
        <w:t>誓</w:t>
      </w:r>
      <w:r>
        <w:rPr>
          <w:rFonts w:hint="eastAsia"/>
          <w:b/>
          <w:sz w:val="24"/>
        </w:rPr>
        <w:t xml:space="preserve">  </w:t>
      </w:r>
      <w:r w:rsidRPr="002D3DC9">
        <w:rPr>
          <w:rFonts w:hint="eastAsia"/>
          <w:b/>
          <w:sz w:val="24"/>
        </w:rPr>
        <w:t>約</w:t>
      </w:r>
      <w:r>
        <w:rPr>
          <w:rFonts w:hint="eastAsia"/>
          <w:b/>
          <w:sz w:val="24"/>
        </w:rPr>
        <w:t xml:space="preserve">  </w:t>
      </w:r>
      <w:r w:rsidRPr="002D3DC9">
        <w:rPr>
          <w:rFonts w:hint="eastAsia"/>
          <w:b/>
          <w:sz w:val="24"/>
        </w:rPr>
        <w:t>書</w:t>
      </w:r>
    </w:p>
    <w:p w14:paraId="17D3DAD9" w14:textId="77777777" w:rsidR="000701B5" w:rsidRPr="00995803" w:rsidRDefault="000701B5"/>
    <w:p w14:paraId="357F7579" w14:textId="62C93489" w:rsidR="000701B5" w:rsidRPr="00B241DB" w:rsidRDefault="000701B5" w:rsidP="00B640C2">
      <w:pPr>
        <w:ind w:firstLineChars="100" w:firstLine="210"/>
        <w:rPr>
          <w:rFonts w:asciiTheme="minorEastAsia" w:eastAsiaTheme="minorEastAsia" w:hAnsiTheme="minorEastAsia"/>
        </w:rPr>
      </w:pPr>
      <w:r w:rsidRPr="00B241DB">
        <w:rPr>
          <w:rFonts w:asciiTheme="minorEastAsia" w:eastAsiaTheme="minorEastAsia" w:hAnsiTheme="minorEastAsia" w:hint="eastAsia"/>
        </w:rPr>
        <w:t>この申請に関して、</w:t>
      </w:r>
      <w:r w:rsidR="00B464FB" w:rsidRPr="00B464FB">
        <w:rPr>
          <w:rFonts w:asciiTheme="minorEastAsia" w:eastAsiaTheme="minorEastAsia" w:hAnsiTheme="minorEastAsia" w:hint="eastAsia"/>
        </w:rPr>
        <w:t>子ども・子育て支援法等の一部を改正する法律（令和</w:t>
      </w:r>
      <w:r w:rsidR="00B464FB">
        <w:rPr>
          <w:rFonts w:asciiTheme="minorEastAsia" w:eastAsiaTheme="minorEastAsia" w:hAnsiTheme="minorEastAsia" w:hint="eastAsia"/>
        </w:rPr>
        <w:t>６</w:t>
      </w:r>
      <w:r w:rsidR="00B464FB" w:rsidRPr="00B464FB">
        <w:rPr>
          <w:rFonts w:asciiTheme="minorEastAsia" w:eastAsiaTheme="minorEastAsia" w:hAnsiTheme="minorEastAsia" w:hint="eastAsia"/>
        </w:rPr>
        <w:t>年法律第</w:t>
      </w:r>
      <w:r w:rsidR="00B464FB">
        <w:rPr>
          <w:rFonts w:asciiTheme="minorEastAsia" w:eastAsiaTheme="minorEastAsia" w:hAnsiTheme="minorEastAsia" w:hint="eastAsia"/>
        </w:rPr>
        <w:t>47</w:t>
      </w:r>
      <w:r w:rsidR="00B464FB" w:rsidRPr="00B464FB">
        <w:rPr>
          <w:rFonts w:asciiTheme="minorEastAsia" w:eastAsiaTheme="minorEastAsia" w:hAnsiTheme="minorEastAsia" w:hint="eastAsia"/>
        </w:rPr>
        <w:t>号）</w:t>
      </w:r>
      <w:r w:rsidR="00EE2702">
        <w:rPr>
          <w:rFonts w:asciiTheme="minorEastAsia" w:eastAsiaTheme="minorEastAsia" w:hAnsiTheme="minorEastAsia" w:hint="eastAsia"/>
        </w:rPr>
        <w:t>による改正後の</w:t>
      </w:r>
      <w:r w:rsidR="00B241DB" w:rsidRPr="00B241DB">
        <w:rPr>
          <w:rFonts w:asciiTheme="minorEastAsia" w:eastAsiaTheme="minorEastAsia" w:hAnsiTheme="minorEastAsia" w:hint="eastAsia"/>
        </w:rPr>
        <w:t>児童福祉法</w:t>
      </w:r>
      <w:r w:rsidR="00EE2702">
        <w:rPr>
          <w:rFonts w:asciiTheme="minorEastAsia" w:eastAsiaTheme="minorEastAsia" w:hAnsiTheme="minorEastAsia" w:hint="eastAsia"/>
        </w:rPr>
        <w:t>（</w:t>
      </w:r>
      <w:r w:rsidR="00D45F17" w:rsidRPr="00D45F17">
        <w:rPr>
          <w:rFonts w:asciiTheme="minorEastAsia" w:eastAsiaTheme="minorEastAsia" w:hAnsiTheme="minorEastAsia" w:hint="eastAsia"/>
        </w:rPr>
        <w:t>昭和</w:t>
      </w:r>
      <w:r w:rsidR="00D45F17">
        <w:rPr>
          <w:rFonts w:asciiTheme="minorEastAsia" w:eastAsiaTheme="minorEastAsia" w:hAnsiTheme="minorEastAsia" w:hint="eastAsia"/>
        </w:rPr>
        <w:t>22</w:t>
      </w:r>
      <w:r w:rsidR="00D45F17" w:rsidRPr="00D45F17">
        <w:rPr>
          <w:rFonts w:asciiTheme="minorEastAsia" w:eastAsiaTheme="minorEastAsia" w:hAnsiTheme="minorEastAsia" w:hint="eastAsia"/>
        </w:rPr>
        <w:t>年法律第</w:t>
      </w:r>
      <w:r w:rsidR="00D45F17">
        <w:rPr>
          <w:rFonts w:asciiTheme="minorEastAsia" w:eastAsiaTheme="minorEastAsia" w:hAnsiTheme="minorEastAsia" w:hint="eastAsia"/>
        </w:rPr>
        <w:t>164</w:t>
      </w:r>
      <w:r w:rsidR="00D45F17" w:rsidRPr="00D45F17">
        <w:rPr>
          <w:rFonts w:asciiTheme="minorEastAsia" w:eastAsiaTheme="minorEastAsia" w:hAnsiTheme="minorEastAsia" w:hint="eastAsia"/>
        </w:rPr>
        <w:t>号</w:t>
      </w:r>
      <w:r w:rsidR="00D45F17">
        <w:rPr>
          <w:rFonts w:asciiTheme="minorEastAsia" w:eastAsiaTheme="minorEastAsia" w:hAnsiTheme="minorEastAsia" w:hint="eastAsia"/>
        </w:rPr>
        <w:t>。以下「改正児童福祉法」という。）</w:t>
      </w:r>
      <w:r w:rsidR="00BD1B71" w:rsidRPr="00B241DB">
        <w:rPr>
          <w:rFonts w:asciiTheme="minorEastAsia" w:eastAsiaTheme="minorEastAsia" w:hAnsiTheme="minorEastAsia" w:hint="eastAsia"/>
        </w:rPr>
        <w:t>第</w:t>
      </w:r>
      <w:r w:rsidR="00B640C2">
        <w:rPr>
          <w:rFonts w:asciiTheme="minorEastAsia" w:eastAsiaTheme="minorEastAsia" w:hAnsiTheme="minorEastAsia" w:hint="eastAsia"/>
        </w:rPr>
        <w:t>34</w:t>
      </w:r>
      <w:r w:rsidR="00BD1B71" w:rsidRPr="00B241DB">
        <w:rPr>
          <w:rFonts w:asciiTheme="minorEastAsia" w:eastAsiaTheme="minorEastAsia" w:hAnsiTheme="minorEastAsia" w:hint="eastAsia"/>
        </w:rPr>
        <w:t>条</w:t>
      </w:r>
      <w:r w:rsidR="00B640C2">
        <w:rPr>
          <w:rFonts w:asciiTheme="minorEastAsia" w:eastAsiaTheme="minorEastAsia" w:hAnsiTheme="minorEastAsia" w:hint="eastAsia"/>
        </w:rPr>
        <w:t>の15</w:t>
      </w:r>
      <w:r w:rsidR="00BD1B71" w:rsidRPr="00B241DB">
        <w:rPr>
          <w:rFonts w:asciiTheme="minorEastAsia" w:eastAsiaTheme="minorEastAsia" w:hAnsiTheme="minorEastAsia" w:hint="eastAsia"/>
        </w:rPr>
        <w:t>第</w:t>
      </w:r>
      <w:r w:rsidR="00B640C2">
        <w:rPr>
          <w:rFonts w:asciiTheme="minorEastAsia" w:eastAsiaTheme="minorEastAsia" w:hAnsiTheme="minorEastAsia" w:hint="eastAsia"/>
        </w:rPr>
        <w:t>３</w:t>
      </w:r>
      <w:r w:rsidR="00BD1B71" w:rsidRPr="00B241DB">
        <w:rPr>
          <w:rFonts w:asciiTheme="minorEastAsia" w:eastAsiaTheme="minorEastAsia" w:hAnsiTheme="minorEastAsia" w:hint="eastAsia"/>
        </w:rPr>
        <w:t>項第</w:t>
      </w:r>
      <w:r w:rsidR="00B241DB" w:rsidRPr="00B241DB">
        <w:rPr>
          <w:rFonts w:asciiTheme="minorEastAsia" w:eastAsiaTheme="minorEastAsia" w:hAnsiTheme="minorEastAsia" w:hint="eastAsia"/>
        </w:rPr>
        <w:t>４</w:t>
      </w:r>
      <w:r w:rsidR="00BD1B71" w:rsidRPr="00B241DB">
        <w:rPr>
          <w:rFonts w:asciiTheme="minorEastAsia" w:eastAsiaTheme="minorEastAsia" w:hAnsiTheme="minorEastAsia" w:hint="eastAsia"/>
        </w:rPr>
        <w:t>号</w:t>
      </w:r>
      <w:r w:rsidR="00B241DB" w:rsidRPr="00B241DB">
        <w:rPr>
          <w:rFonts w:asciiTheme="minorEastAsia" w:eastAsiaTheme="minorEastAsia" w:hAnsiTheme="minorEastAsia" w:hint="eastAsia"/>
        </w:rPr>
        <w:t>イからル</w:t>
      </w:r>
      <w:r w:rsidRPr="00B241DB">
        <w:rPr>
          <w:rFonts w:asciiTheme="minorEastAsia" w:eastAsiaTheme="minorEastAsia" w:hAnsiTheme="minorEastAsia" w:hint="eastAsia"/>
        </w:rPr>
        <w:t>に該当しないことを誓います。</w:t>
      </w:r>
    </w:p>
    <w:p w14:paraId="75CA7719" w14:textId="77777777" w:rsidR="000701B5" w:rsidRPr="00995803" w:rsidRDefault="000701B5">
      <w:pPr>
        <w:pStyle w:val="a3"/>
      </w:pPr>
    </w:p>
    <w:p w14:paraId="7347F99B" w14:textId="77777777" w:rsidR="00F81EA1" w:rsidRPr="00995803" w:rsidRDefault="00F81EA1">
      <w:pPr>
        <w:pStyle w:val="a3"/>
      </w:pPr>
    </w:p>
    <w:p w14:paraId="2B3FB582" w14:textId="77777777" w:rsidR="00F81EA1" w:rsidRPr="00995803" w:rsidRDefault="00D94119" w:rsidP="002105F3">
      <w:pPr>
        <w:pStyle w:val="a3"/>
        <w:ind w:firstLineChars="2780" w:firstLine="5838"/>
      </w:pPr>
      <w:r>
        <w:rPr>
          <w:rFonts w:hint="eastAsia"/>
        </w:rPr>
        <w:t>令和</w:t>
      </w:r>
      <w:r w:rsidR="00F81EA1" w:rsidRPr="00995803">
        <w:rPr>
          <w:rFonts w:hint="eastAsia"/>
        </w:rPr>
        <w:t xml:space="preserve">　　年　　月　　日</w:t>
      </w:r>
    </w:p>
    <w:p w14:paraId="4622FBFE" w14:textId="77777777" w:rsidR="00344917" w:rsidRPr="002D3DC9" w:rsidRDefault="00344917" w:rsidP="00344917">
      <w:pPr>
        <w:pStyle w:val="a3"/>
      </w:pPr>
    </w:p>
    <w:p w14:paraId="472A08DA" w14:textId="77777777" w:rsidR="00344917" w:rsidRDefault="00344917" w:rsidP="00344917">
      <w:pPr>
        <w:pStyle w:val="a3"/>
      </w:pPr>
      <w:r>
        <w:rPr>
          <w:rFonts w:hint="eastAsia"/>
        </w:rPr>
        <w:t>横</w:t>
      </w:r>
      <w:r>
        <w:rPr>
          <w:rFonts w:hint="eastAsia"/>
        </w:rPr>
        <w:t xml:space="preserve">  </w:t>
      </w:r>
      <w:r>
        <w:rPr>
          <w:rFonts w:hint="eastAsia"/>
        </w:rPr>
        <w:t>須</w:t>
      </w:r>
      <w:r>
        <w:rPr>
          <w:rFonts w:hint="eastAsia"/>
        </w:rPr>
        <w:t xml:space="preserve">  </w:t>
      </w:r>
      <w:r>
        <w:rPr>
          <w:rFonts w:hint="eastAsia"/>
        </w:rPr>
        <w:t>賀</w:t>
      </w:r>
      <w:r>
        <w:rPr>
          <w:rFonts w:hint="eastAsia"/>
        </w:rPr>
        <w:t xml:space="preserve">  </w:t>
      </w:r>
      <w:r>
        <w:rPr>
          <w:rFonts w:hint="eastAsia"/>
        </w:rPr>
        <w:t>市</w:t>
      </w:r>
      <w:r>
        <w:rPr>
          <w:rFonts w:hint="eastAsia"/>
        </w:rPr>
        <w:t xml:space="preserve">  </w:t>
      </w:r>
      <w:r>
        <w:rPr>
          <w:rFonts w:hint="eastAsia"/>
        </w:rPr>
        <w:t>長</w:t>
      </w:r>
      <w:r w:rsidRPr="002D3DC9">
        <w:rPr>
          <w:rFonts w:hint="eastAsia"/>
        </w:rPr>
        <w:t xml:space="preserve">　　　　あて</w:t>
      </w:r>
    </w:p>
    <w:p w14:paraId="32A27B46" w14:textId="77777777" w:rsidR="00D45F17" w:rsidRDefault="00D45F17">
      <w:pPr>
        <w:pStyle w:val="a3"/>
      </w:pPr>
    </w:p>
    <w:p w14:paraId="1E5FEB5F" w14:textId="77777777" w:rsidR="00344917" w:rsidRPr="00344917" w:rsidRDefault="00344917">
      <w:pPr>
        <w:pStyle w:val="a3"/>
      </w:pPr>
    </w:p>
    <w:p w14:paraId="60D5652A" w14:textId="77777777" w:rsidR="000701B5" w:rsidRPr="00995803" w:rsidRDefault="000701B5">
      <w:pPr>
        <w:pStyle w:val="a3"/>
      </w:pPr>
      <w:r w:rsidRPr="00995803">
        <w:rPr>
          <w:rFonts w:hint="eastAsia"/>
        </w:rPr>
        <w:t xml:space="preserve">　　　　　　　　　　　　　　住所</w:t>
      </w:r>
    </w:p>
    <w:p w14:paraId="7596EB4C" w14:textId="77777777" w:rsidR="000701B5" w:rsidRPr="00995803" w:rsidRDefault="000701B5">
      <w:pPr>
        <w:pStyle w:val="a3"/>
      </w:pPr>
      <w:r w:rsidRPr="00995803">
        <w:rPr>
          <w:rFonts w:hint="eastAsia"/>
        </w:rPr>
        <w:t xml:space="preserve">　　　　　　　　　　申請者　　　　　　　　　　　　　</w:t>
      </w:r>
    </w:p>
    <w:p w14:paraId="39CDCA28" w14:textId="77777777" w:rsidR="000701B5" w:rsidRPr="00995803" w:rsidRDefault="000701B5">
      <w:pPr>
        <w:pStyle w:val="a3"/>
      </w:pPr>
      <w:r w:rsidRPr="00995803">
        <w:rPr>
          <w:rFonts w:hint="eastAsia"/>
        </w:rPr>
        <w:t xml:space="preserve">　　　　　　　　　　　　　　氏名　　　　　　　　　　　　　　　　　　　　　印</w:t>
      </w:r>
    </w:p>
    <w:p w14:paraId="26D12AA3" w14:textId="77777777" w:rsidR="000701B5" w:rsidRPr="00995803" w:rsidRDefault="000701B5">
      <w:pPr>
        <w:ind w:rightChars="20" w:right="42" w:firstLineChars="1100" w:firstLine="2310"/>
      </w:pPr>
    </w:p>
    <w:p w14:paraId="415D7B58" w14:textId="77777777" w:rsidR="004743B9" w:rsidRPr="00995803" w:rsidRDefault="00AF39DB">
      <w:pPr>
        <w:ind w:rightChars="20" w:right="42" w:firstLineChars="1000" w:firstLine="2100"/>
      </w:pPr>
      <w:r>
        <w:rPr>
          <w:noProof/>
        </w:rPr>
        <w:pict w14:anchorId="1731149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55.7pt;margin-top:0;width:261pt;height:36pt;z-index:251657728">
            <v:textbox style="mso-next-textbox:#_x0000_s1026" inset="5.85pt,.7pt,5.85pt,.7pt">
              <w:txbxContent>
                <w:p w14:paraId="69D27603" w14:textId="77777777" w:rsidR="00B640C2" w:rsidRPr="00412F45" w:rsidRDefault="00B640C2" w:rsidP="004743B9">
                  <w:pPr>
                    <w:spacing w:line="280" w:lineRule="exact"/>
                    <w:rPr>
                      <w:sz w:val="20"/>
                      <w:szCs w:val="20"/>
                    </w:rPr>
                  </w:pPr>
                  <w:r w:rsidRPr="00412F45">
                    <w:rPr>
                      <w:rFonts w:hint="eastAsia"/>
                      <w:sz w:val="20"/>
                      <w:szCs w:val="20"/>
                    </w:rPr>
                    <w:t>法人の場合は、法人の名称及び代表者の役職名、氏名</w:t>
                  </w:r>
                </w:p>
                <w:p w14:paraId="4A063BB6" w14:textId="77777777" w:rsidR="00B640C2" w:rsidRPr="00412F45" w:rsidRDefault="00B640C2" w:rsidP="004743B9">
                  <w:pPr>
                    <w:spacing w:line="280" w:lineRule="exact"/>
                    <w:rPr>
                      <w:sz w:val="20"/>
                      <w:szCs w:val="20"/>
                    </w:rPr>
                  </w:pPr>
                  <w:r w:rsidRPr="00412F45">
                    <w:rPr>
                      <w:rFonts w:hint="eastAsia"/>
                      <w:sz w:val="20"/>
                      <w:szCs w:val="20"/>
                    </w:rPr>
                    <w:t>法人以外の場合は、代表者個人の氏名</w:t>
                  </w:r>
                </w:p>
              </w:txbxContent>
            </v:textbox>
          </v:shape>
        </w:pict>
      </w:r>
    </w:p>
    <w:p w14:paraId="3A51A76D" w14:textId="77777777" w:rsidR="004743B9" w:rsidRPr="00995803" w:rsidRDefault="004743B9">
      <w:pPr>
        <w:ind w:rightChars="20" w:right="42" w:firstLineChars="1000" w:firstLine="2100"/>
      </w:pPr>
    </w:p>
    <w:p w14:paraId="6990CCDF" w14:textId="77777777" w:rsidR="000701B5" w:rsidRDefault="000701B5">
      <w:pPr>
        <w:ind w:rightChars="20" w:right="42" w:firstLineChars="1000" w:firstLine="2100"/>
      </w:pPr>
      <w:r w:rsidRPr="00995803">
        <w:rPr>
          <w:rFonts w:hint="eastAsia"/>
        </w:rPr>
        <w:t xml:space="preserve">　　　　　　　　　　　　　　　　</w:t>
      </w:r>
    </w:p>
    <w:p w14:paraId="731083C4" w14:textId="77777777" w:rsidR="00344917" w:rsidRPr="00995803" w:rsidRDefault="00344917">
      <w:pPr>
        <w:ind w:rightChars="20" w:right="42" w:firstLineChars="1000" w:firstLine="2100"/>
      </w:pPr>
    </w:p>
    <w:p w14:paraId="5B9BE09A" w14:textId="77777777" w:rsidR="000701B5" w:rsidRDefault="000701B5" w:rsidP="00EB371A">
      <w:pPr>
        <w:spacing w:line="300" w:lineRule="exact"/>
        <w:rPr>
          <w:rFonts w:ascii="ＭＳ 明朝" w:hAnsi="ＭＳ 明朝"/>
          <w:b/>
          <w:bCs/>
        </w:rPr>
      </w:pPr>
      <w:r w:rsidRPr="00D45F17">
        <w:rPr>
          <w:rFonts w:ascii="ＭＳ 明朝" w:hAnsi="ＭＳ 明朝" w:hint="eastAsia"/>
          <w:b/>
          <w:bCs/>
        </w:rPr>
        <w:t>【</w:t>
      </w:r>
      <w:r w:rsidR="00D45F17" w:rsidRPr="00D45F17">
        <w:rPr>
          <w:rFonts w:ascii="ＭＳ 明朝" w:hAnsi="ＭＳ 明朝" w:hint="eastAsia"/>
          <w:b/>
          <w:bCs/>
        </w:rPr>
        <w:t>改正</w:t>
      </w:r>
      <w:r w:rsidR="00B241DB" w:rsidRPr="00D45F17">
        <w:rPr>
          <w:rFonts w:ascii="ＭＳ 明朝" w:hAnsi="ＭＳ 明朝" w:hint="eastAsia"/>
          <w:b/>
          <w:bCs/>
        </w:rPr>
        <w:t>児童福祉法</w:t>
      </w:r>
      <w:r w:rsidRPr="00D45F17">
        <w:rPr>
          <w:rFonts w:ascii="ＭＳ 明朝" w:hAnsi="ＭＳ 明朝" w:hint="eastAsia"/>
          <w:b/>
          <w:bCs/>
        </w:rPr>
        <w:t>第</w:t>
      </w:r>
      <w:r w:rsidR="00B640C2">
        <w:rPr>
          <w:rFonts w:ascii="ＭＳ 明朝" w:hAnsi="ＭＳ 明朝" w:hint="eastAsia"/>
          <w:b/>
          <w:bCs/>
        </w:rPr>
        <w:t>34</w:t>
      </w:r>
      <w:r w:rsidRPr="00D45F17">
        <w:rPr>
          <w:rFonts w:ascii="ＭＳ 明朝" w:hAnsi="ＭＳ 明朝" w:hint="eastAsia"/>
          <w:b/>
          <w:bCs/>
        </w:rPr>
        <w:t>条</w:t>
      </w:r>
      <w:r w:rsidR="00B640C2">
        <w:rPr>
          <w:rFonts w:ascii="ＭＳ 明朝" w:hAnsi="ＭＳ 明朝" w:hint="eastAsia"/>
          <w:b/>
          <w:bCs/>
        </w:rPr>
        <w:t>の15</w:t>
      </w:r>
      <w:r w:rsidRPr="00D45F17">
        <w:rPr>
          <w:rFonts w:ascii="ＭＳ 明朝" w:hAnsi="ＭＳ 明朝" w:hint="eastAsia"/>
          <w:b/>
          <w:bCs/>
        </w:rPr>
        <w:t>】</w:t>
      </w:r>
    </w:p>
    <w:p w14:paraId="70BE630A"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第三十四条の十五　市町村は、家庭的保育事業等又は乳児等通園支援事業を行うことができる。</w:t>
      </w:r>
    </w:p>
    <w:p w14:paraId="52EA617B"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②　国、都道府県及び市町村以外の者は、内閣府令の定めるところにより、市町村長の認可を得て、家庭的保育事業等又は乳児等通園支援事業を行うことができる。</w:t>
      </w:r>
    </w:p>
    <w:p w14:paraId="04AA866D"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③　市町村長は、家庭的保育事業等又は乳児等通園支援事業に関する前項の認可の申請があつたときは、次条第一項の条例で定める基準に適合するかどうかを審査するほか、次に掲げる基準（当該認可の申請をした者が社会福祉法人又は学校法人である場合にあつては、第四号に掲げる基準に限る。）によつて、その申請を審査しなければならない。</w:t>
      </w:r>
    </w:p>
    <w:p w14:paraId="1CF3B5CD"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一　当該家庭的保育事業等又は乳児等通園支援事業を行うために必要な経済的基礎があること。</w:t>
      </w:r>
    </w:p>
    <w:p w14:paraId="4C9247C6"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二　当該家庭的保育事業等又は乳児等通園支援事業を行う者（その者が法人である場合にあつては、経営担当役員（業務を執行する社員、取締役、執行役又はこれらに準ずる者をいう。第三十五条第五項第二号において同じ。）とする。）が社会的信望を有すること。</w:t>
      </w:r>
    </w:p>
    <w:p w14:paraId="22D849A7"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三　実務を担当する幹部職員が社会福祉事業に関する知識又は経験を有すること。</w:t>
      </w:r>
    </w:p>
    <w:p w14:paraId="5E8E5386"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四　次のいずれにも該当しないこと。</w:t>
      </w:r>
    </w:p>
    <w:p w14:paraId="15271CF1"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イ　申請者が、禁錮以上の刑に処せられ、その執行を終わり、又は執行を受けることがなくなるまでの者であるとき。</w:t>
      </w:r>
    </w:p>
    <w:p w14:paraId="188DF430"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ロ　申請者が、この法律その他国民の福祉に関する法律で政令で定めるものの規定により罰金の刑に処せられ、その執行を終わり、又は執行を受けることがなくなるまでの者であるとき。</w:t>
      </w:r>
    </w:p>
    <w:p w14:paraId="18DD967A"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ハ　申請者が、労働に関する法律の規定であつて政令で定めるものにより罰金の刑に処せ</w:t>
      </w:r>
      <w:r w:rsidRPr="00B464FB">
        <w:rPr>
          <w:rFonts w:ascii="ＭＳ 明朝" w:hAnsi="ＭＳ 明朝" w:hint="eastAsia"/>
        </w:rPr>
        <w:lastRenderedPageBreak/>
        <w:t>られ、その執行を終わり、又は執行を受けることがなくなるまでの者であるとき。</w:t>
      </w:r>
    </w:p>
    <w:p w14:paraId="07E29347"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していた責任の程度を考慮して、ニ本文に規定する認可の取消しに該当しないこととすることが相当であると認められるものとして内閣府令で定めるものに該当する場合を除く。</w:t>
      </w:r>
    </w:p>
    <w:p w14:paraId="1A38ACD0"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していた責任の程度を考慮して、ホ本文に規定する認可の取消しに該当しないこととすることが相当であると認められるものとして内閣府令で定めるものに該当する場合を除く。</w:t>
      </w:r>
    </w:p>
    <w:p w14:paraId="0B4A6CE0"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413F8186"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ト　申請者が、第三十四条の十七第一項の規定による検査が行われた日から聴聞決定予定日（当該検査の結果に基づき第五十八条第二項の規定による認可の取消しの処分に係る</w:t>
      </w:r>
      <w:r w:rsidRPr="00B464FB">
        <w:rPr>
          <w:rFonts w:ascii="ＭＳ 明朝" w:hAnsi="ＭＳ 明朝" w:hint="eastAsia"/>
        </w:rPr>
        <w:lastRenderedPageBreak/>
        <w:t>聴聞を行うか否かの決定をすることが見込まれる日として内閣府令で定めるところにより市町村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3C58DBB4"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37F1630E"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リ　申請者が、認可の申請前五年以内に保育に関し不正又は著しく不当な行為をした者であるとき。</w:t>
      </w:r>
    </w:p>
    <w:p w14:paraId="4271E1AF"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ヌ　申請者が、法人で、その役員等のうちにイからニまで又はヘからリまでのいずれかに該当する者のあるものであるとき。</w:t>
      </w:r>
    </w:p>
    <w:p w14:paraId="25EBC8FF"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ル　申請者が、法人でない者で、その管理者がイからニまで又はヘからリまでのいずれかに該当する者であるとき。</w:t>
      </w:r>
    </w:p>
    <w:p w14:paraId="618AB0FB"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④　市町村長は、第二項の認可をしようとするときは、あらかじめ、市町村児童福祉審議会を設置している場合にあつてはその意見を、その他の場合にあつては児童の保護者その他児童福祉に係る当事者の意見を聴かなければならない。</w:t>
      </w:r>
    </w:p>
    <w:p w14:paraId="20B47EED"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⑤　市町村長は、第三項に基づく審査の結果、その申請が次条第一項の条例で定める基準に適合しており、かつ、その事業を行う者が第三項各号に掲げる基準（その者が社会福祉法人又は学校法人である場合にあつては、同項第四号に掲げる基準に限る。）に該当すると認めるときは、第二項の認可をするものとする。ただし、市町村長は、当該申請に係る家庭的保育事業等の所在地を含む教育・保育提供区域（子ども・子育て支援法第六十一条第二項第一号の規定により当該市町村が定める教育・保育提供区域とする。以下この項において同じ。）における特定地域型保育事業所（同法第二十九条第三項第一号に規定する特定地域型保育事業所をいい、事業所内保育事業における同法第四十三条第一項に規定する労働者等の監護する小学校就学前子どもに係る部分を除く。以下この項において同じ。）の利用定員の総数（同法第十九条第三号に掲げる小学校就学前子どもの区分に係るものに限る。）が、同法第六十一条第一項の規定により当該市町村が定める市町村子ども・子育て支援事業計画において定める当該教育・保育提供区域の特定地域型保育事業所に係る必要利用定員総数（同法第十九条第三号に掲げる小学校就学前子どもの区分に係るものに限る。）に既に達しているか、又は当該申請に係る家庭的保育事業等の開始によつてこれを超えることになると認めるとき、その他の当該市町村子ども・子育て支援事業計画の達成に支障を生ずるおそれがある場合として内閣府令で定める場合に該当すると認めるときは、第二項の認可をしないことができる。</w:t>
      </w:r>
    </w:p>
    <w:p w14:paraId="47761999" w14:textId="77777777" w:rsidR="00B464FB" w:rsidRPr="00B464FB" w:rsidRDefault="00B464FB" w:rsidP="00B464FB">
      <w:pPr>
        <w:spacing w:line="300" w:lineRule="exact"/>
        <w:ind w:left="210" w:hangingChars="100" w:hanging="210"/>
        <w:rPr>
          <w:rFonts w:ascii="ＭＳ 明朝" w:hAnsi="ＭＳ 明朝"/>
        </w:rPr>
      </w:pPr>
      <w:r w:rsidRPr="00B464FB">
        <w:rPr>
          <w:rFonts w:ascii="ＭＳ 明朝" w:hAnsi="ＭＳ 明朝" w:hint="eastAsia"/>
        </w:rPr>
        <w:t>⑥　市町村長は、家庭的保育事業等又は乳児等通園支援事業に関する第二項の申請に係る認可をしないときは、速やかにその旨及び理由を通知しなければならない。</w:t>
      </w:r>
    </w:p>
    <w:p w14:paraId="0DA53D65" w14:textId="18C0D1B6" w:rsidR="00EB371A" w:rsidRPr="00B640C2" w:rsidRDefault="00B464FB" w:rsidP="00B464FB">
      <w:pPr>
        <w:spacing w:line="300" w:lineRule="exact"/>
        <w:ind w:left="210" w:hangingChars="100" w:hanging="210"/>
        <w:rPr>
          <w:rFonts w:ascii="ＭＳ 明朝" w:hAnsi="ＭＳ 明朝"/>
        </w:rPr>
      </w:pPr>
      <w:r w:rsidRPr="00B464FB">
        <w:rPr>
          <w:rFonts w:ascii="ＭＳ 明朝" w:hAnsi="ＭＳ 明朝" w:hint="eastAsia"/>
        </w:rPr>
        <w:t>⑦　国、都道府県及び市町村以外の者は、家庭的保育事業等又は乳児等通園支援事業を廃止し、又は休止しようとするときは、内閣府令の定めるところにより、市町村長の承認を受けなければならない。</w:t>
      </w:r>
    </w:p>
    <w:sectPr w:rsidR="00EB371A" w:rsidRPr="00B640C2" w:rsidSect="005A1FB8">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418" w:left="1701" w:header="397" w:footer="397" w:gutter="0"/>
      <w:pgNumType w:start="1"/>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57A5" w14:textId="77777777" w:rsidR="00C2144A" w:rsidRDefault="00C2144A">
      <w:r>
        <w:separator/>
      </w:r>
    </w:p>
  </w:endnote>
  <w:endnote w:type="continuationSeparator" w:id="0">
    <w:p w14:paraId="15E7EF34" w14:textId="77777777" w:rsidR="00C2144A" w:rsidRDefault="00C2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5DDD" w14:textId="77777777" w:rsidR="00B640C2" w:rsidRDefault="00BB3C0D">
    <w:pPr>
      <w:pStyle w:val="a5"/>
      <w:framePr w:wrap="around" w:vAnchor="text" w:hAnchor="margin" w:xAlign="center" w:y="1"/>
      <w:rPr>
        <w:rStyle w:val="a7"/>
      </w:rPr>
    </w:pPr>
    <w:r>
      <w:rPr>
        <w:rStyle w:val="a7"/>
      </w:rPr>
      <w:fldChar w:fldCharType="begin"/>
    </w:r>
    <w:r w:rsidR="00B640C2">
      <w:rPr>
        <w:rStyle w:val="a7"/>
      </w:rPr>
      <w:instrText xml:space="preserve">PAGE  </w:instrText>
    </w:r>
    <w:r>
      <w:rPr>
        <w:rStyle w:val="a7"/>
      </w:rPr>
      <w:fldChar w:fldCharType="end"/>
    </w:r>
  </w:p>
  <w:p w14:paraId="0EED8CD4" w14:textId="77777777" w:rsidR="00B640C2" w:rsidRDefault="00B640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17371"/>
      <w:docPartObj>
        <w:docPartGallery w:val="Page Numbers (Bottom of Page)"/>
        <w:docPartUnique/>
      </w:docPartObj>
    </w:sdtPr>
    <w:sdtEndPr>
      <w:rPr>
        <w:rFonts w:asciiTheme="minorEastAsia" w:eastAsiaTheme="minorEastAsia" w:hAnsiTheme="minorEastAsia"/>
        <w:szCs w:val="21"/>
      </w:rPr>
    </w:sdtEndPr>
    <w:sdtContent>
      <w:sdt>
        <w:sdtPr>
          <w:id w:val="46958467"/>
          <w:docPartObj>
            <w:docPartGallery w:val="Page Numbers (Top of Page)"/>
            <w:docPartUnique/>
          </w:docPartObj>
        </w:sdtPr>
        <w:sdtEndPr>
          <w:rPr>
            <w:rFonts w:asciiTheme="minorEastAsia" w:eastAsiaTheme="minorEastAsia" w:hAnsiTheme="minorEastAsia"/>
            <w:szCs w:val="21"/>
          </w:rPr>
        </w:sdtEndPr>
        <w:sdtContent>
          <w:p w14:paraId="20F924F9" w14:textId="77777777" w:rsidR="00B640C2" w:rsidRPr="001821B9" w:rsidRDefault="00B640C2">
            <w:pPr>
              <w:pStyle w:val="a5"/>
              <w:jc w:val="center"/>
              <w:rPr>
                <w:rFonts w:asciiTheme="minorEastAsia" w:eastAsiaTheme="minorEastAsia" w:hAnsiTheme="minorEastAsia"/>
                <w:szCs w:val="21"/>
              </w:rPr>
            </w:pPr>
            <w:r w:rsidRPr="001821B9">
              <w:rPr>
                <w:rFonts w:asciiTheme="minorEastAsia" w:eastAsiaTheme="minorEastAsia" w:hAnsiTheme="minorEastAsia"/>
                <w:szCs w:val="21"/>
                <w:lang w:val="ja-JP"/>
              </w:rPr>
              <w:t xml:space="preserve"> </w:t>
            </w:r>
            <w:r w:rsidR="00BB3C0D" w:rsidRPr="001821B9">
              <w:rPr>
                <w:rFonts w:asciiTheme="minorEastAsia" w:eastAsiaTheme="minorEastAsia" w:hAnsiTheme="minorEastAsia"/>
                <w:szCs w:val="21"/>
              </w:rPr>
              <w:fldChar w:fldCharType="begin"/>
            </w:r>
            <w:r w:rsidRPr="001821B9">
              <w:rPr>
                <w:rFonts w:asciiTheme="minorEastAsia" w:eastAsiaTheme="minorEastAsia" w:hAnsiTheme="minorEastAsia"/>
                <w:szCs w:val="21"/>
              </w:rPr>
              <w:instrText>PAGE</w:instrText>
            </w:r>
            <w:r w:rsidR="00BB3C0D" w:rsidRPr="001821B9">
              <w:rPr>
                <w:rFonts w:asciiTheme="minorEastAsia" w:eastAsiaTheme="minorEastAsia" w:hAnsiTheme="minorEastAsia"/>
                <w:szCs w:val="21"/>
              </w:rPr>
              <w:fldChar w:fldCharType="separate"/>
            </w:r>
            <w:r w:rsidR="00DB1498">
              <w:rPr>
                <w:rFonts w:asciiTheme="minorEastAsia" w:eastAsiaTheme="minorEastAsia" w:hAnsiTheme="minorEastAsia"/>
                <w:noProof/>
                <w:szCs w:val="21"/>
              </w:rPr>
              <w:t>2</w:t>
            </w:r>
            <w:r w:rsidR="00BB3C0D" w:rsidRPr="001821B9">
              <w:rPr>
                <w:rFonts w:asciiTheme="minorEastAsia" w:eastAsiaTheme="minorEastAsia" w:hAnsiTheme="minorEastAsia"/>
                <w:szCs w:val="21"/>
              </w:rPr>
              <w:fldChar w:fldCharType="end"/>
            </w:r>
            <w:r w:rsidRPr="001821B9">
              <w:rPr>
                <w:rFonts w:asciiTheme="minorEastAsia" w:eastAsiaTheme="minorEastAsia" w:hAnsiTheme="minorEastAsia"/>
                <w:szCs w:val="21"/>
                <w:lang w:val="ja-JP"/>
              </w:rPr>
              <w:t xml:space="preserve"> / </w:t>
            </w:r>
            <w:r w:rsidR="00BB3C0D" w:rsidRPr="001821B9">
              <w:rPr>
                <w:rFonts w:asciiTheme="minorEastAsia" w:eastAsiaTheme="minorEastAsia" w:hAnsiTheme="minorEastAsia"/>
                <w:szCs w:val="21"/>
              </w:rPr>
              <w:fldChar w:fldCharType="begin"/>
            </w:r>
            <w:r w:rsidRPr="001821B9">
              <w:rPr>
                <w:rFonts w:asciiTheme="minorEastAsia" w:eastAsiaTheme="minorEastAsia" w:hAnsiTheme="minorEastAsia"/>
                <w:szCs w:val="21"/>
              </w:rPr>
              <w:instrText>NUMPAGES</w:instrText>
            </w:r>
            <w:r w:rsidR="00BB3C0D" w:rsidRPr="001821B9">
              <w:rPr>
                <w:rFonts w:asciiTheme="minorEastAsia" w:eastAsiaTheme="minorEastAsia" w:hAnsiTheme="minorEastAsia"/>
                <w:szCs w:val="21"/>
              </w:rPr>
              <w:fldChar w:fldCharType="separate"/>
            </w:r>
            <w:r w:rsidR="00DB1498">
              <w:rPr>
                <w:rFonts w:asciiTheme="minorEastAsia" w:eastAsiaTheme="minorEastAsia" w:hAnsiTheme="minorEastAsia"/>
                <w:noProof/>
                <w:szCs w:val="21"/>
              </w:rPr>
              <w:t>3</w:t>
            </w:r>
            <w:r w:rsidR="00BB3C0D" w:rsidRPr="001821B9">
              <w:rPr>
                <w:rFonts w:asciiTheme="minorEastAsia" w:eastAsiaTheme="minorEastAsia" w:hAnsiTheme="minorEastAsia"/>
                <w:szCs w:val="21"/>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17382"/>
      <w:docPartObj>
        <w:docPartGallery w:val="Page Numbers (Bottom of Page)"/>
        <w:docPartUnique/>
      </w:docPartObj>
    </w:sdtPr>
    <w:sdtEndPr>
      <w:rPr>
        <w:rFonts w:ascii="ＭＳ 明朝" w:hAnsi="ＭＳ 明朝"/>
        <w:szCs w:val="21"/>
      </w:rPr>
    </w:sdtEndPr>
    <w:sdtContent>
      <w:sdt>
        <w:sdtPr>
          <w:id w:val="42617381"/>
          <w:docPartObj>
            <w:docPartGallery w:val="Page Numbers (Top of Page)"/>
            <w:docPartUnique/>
          </w:docPartObj>
        </w:sdtPr>
        <w:sdtEndPr>
          <w:rPr>
            <w:rFonts w:ascii="ＭＳ 明朝" w:hAnsi="ＭＳ 明朝"/>
            <w:szCs w:val="21"/>
          </w:rPr>
        </w:sdtEndPr>
        <w:sdtContent>
          <w:p w14:paraId="50C5E616" w14:textId="77777777" w:rsidR="00B640C2" w:rsidRPr="001821B9" w:rsidRDefault="00B640C2">
            <w:pPr>
              <w:pStyle w:val="a5"/>
              <w:jc w:val="center"/>
              <w:rPr>
                <w:rFonts w:ascii="ＭＳ 明朝" w:hAnsi="ＭＳ 明朝"/>
                <w:szCs w:val="21"/>
              </w:rPr>
            </w:pPr>
            <w:r w:rsidRPr="001821B9">
              <w:rPr>
                <w:rFonts w:ascii="ＭＳ 明朝" w:hAnsi="ＭＳ 明朝"/>
                <w:szCs w:val="21"/>
                <w:lang w:val="ja-JP"/>
              </w:rPr>
              <w:t xml:space="preserve"> </w:t>
            </w:r>
            <w:r w:rsidR="00BB3C0D" w:rsidRPr="001821B9">
              <w:rPr>
                <w:rFonts w:ascii="ＭＳ 明朝" w:hAnsi="ＭＳ 明朝"/>
                <w:szCs w:val="21"/>
              </w:rPr>
              <w:fldChar w:fldCharType="begin"/>
            </w:r>
            <w:r w:rsidRPr="001821B9">
              <w:rPr>
                <w:rFonts w:ascii="ＭＳ 明朝" w:hAnsi="ＭＳ 明朝"/>
                <w:szCs w:val="21"/>
              </w:rPr>
              <w:instrText>PAGE</w:instrText>
            </w:r>
            <w:r w:rsidR="00BB3C0D" w:rsidRPr="001821B9">
              <w:rPr>
                <w:rFonts w:ascii="ＭＳ 明朝" w:hAnsi="ＭＳ 明朝"/>
                <w:szCs w:val="21"/>
              </w:rPr>
              <w:fldChar w:fldCharType="separate"/>
            </w:r>
            <w:r w:rsidR="00DB1498">
              <w:rPr>
                <w:rFonts w:ascii="ＭＳ 明朝" w:hAnsi="ＭＳ 明朝"/>
                <w:noProof/>
                <w:szCs w:val="21"/>
              </w:rPr>
              <w:t>1</w:t>
            </w:r>
            <w:r w:rsidR="00BB3C0D" w:rsidRPr="001821B9">
              <w:rPr>
                <w:rFonts w:ascii="ＭＳ 明朝" w:hAnsi="ＭＳ 明朝"/>
                <w:szCs w:val="21"/>
              </w:rPr>
              <w:fldChar w:fldCharType="end"/>
            </w:r>
            <w:r w:rsidRPr="001821B9">
              <w:rPr>
                <w:rFonts w:ascii="ＭＳ 明朝" w:hAnsi="ＭＳ 明朝"/>
                <w:szCs w:val="21"/>
                <w:lang w:val="ja-JP"/>
              </w:rPr>
              <w:t xml:space="preserve"> / </w:t>
            </w:r>
            <w:r w:rsidR="00BB3C0D" w:rsidRPr="001821B9">
              <w:rPr>
                <w:rFonts w:ascii="ＭＳ 明朝" w:hAnsi="ＭＳ 明朝"/>
                <w:szCs w:val="21"/>
              </w:rPr>
              <w:fldChar w:fldCharType="begin"/>
            </w:r>
            <w:r w:rsidRPr="001821B9">
              <w:rPr>
                <w:rFonts w:ascii="ＭＳ 明朝" w:hAnsi="ＭＳ 明朝"/>
                <w:szCs w:val="21"/>
              </w:rPr>
              <w:instrText>NUMPAGES</w:instrText>
            </w:r>
            <w:r w:rsidR="00BB3C0D" w:rsidRPr="001821B9">
              <w:rPr>
                <w:rFonts w:ascii="ＭＳ 明朝" w:hAnsi="ＭＳ 明朝"/>
                <w:szCs w:val="21"/>
              </w:rPr>
              <w:fldChar w:fldCharType="separate"/>
            </w:r>
            <w:r w:rsidR="00DB1498">
              <w:rPr>
                <w:rFonts w:ascii="ＭＳ 明朝" w:hAnsi="ＭＳ 明朝"/>
                <w:noProof/>
                <w:szCs w:val="21"/>
              </w:rPr>
              <w:t>3</w:t>
            </w:r>
            <w:r w:rsidR="00BB3C0D" w:rsidRPr="001821B9">
              <w:rPr>
                <w:rFonts w:ascii="ＭＳ 明朝" w:hAnsi="ＭＳ 明朝"/>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BBC6B" w14:textId="77777777" w:rsidR="00C2144A" w:rsidRDefault="00C2144A">
      <w:r>
        <w:separator/>
      </w:r>
    </w:p>
  </w:footnote>
  <w:footnote w:type="continuationSeparator" w:id="0">
    <w:p w14:paraId="2D408D97" w14:textId="77777777" w:rsidR="00C2144A" w:rsidRDefault="00C21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658F" w14:textId="77777777" w:rsidR="00AF39DB" w:rsidRDefault="00AF39D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B9EB" w14:textId="77777777" w:rsidR="00AF39DB" w:rsidRDefault="00AF39D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CCDF" w14:textId="77777777" w:rsidR="00DE2997" w:rsidRDefault="00DE2997" w:rsidP="00DE2997">
    <w:pPr>
      <w:pStyle w:val="a4"/>
      <w:ind w:leftChars="1600" w:left="3360" w:firstLineChars="1800" w:firstLine="3780"/>
      <w:rPr>
        <w:rFonts w:asciiTheme="minorEastAsia" w:eastAsiaTheme="minorEastAsia" w:hAnsiTheme="minorEastAsia"/>
        <w:szCs w:val="22"/>
      </w:rPr>
    </w:pPr>
    <w:r>
      <w:rPr>
        <w:rFonts w:asciiTheme="minorEastAsia" w:eastAsiaTheme="minorEastAsia" w:hAnsiTheme="minorEastAsia" w:hint="eastAsia"/>
        <w:szCs w:val="22"/>
      </w:rPr>
      <w:t>（第３号様式）</w:t>
    </w:r>
  </w:p>
  <w:p w14:paraId="23BB516B" w14:textId="77777777" w:rsidR="00DE2997" w:rsidRDefault="00DE2997" w:rsidP="00D94119">
    <w:pPr>
      <w:pStyle w:val="a4"/>
      <w:ind w:leftChars="1600" w:left="3360" w:firstLineChars="600" w:firstLine="1260"/>
      <w:rPr>
        <w:rFonts w:asciiTheme="minorEastAsia" w:eastAsiaTheme="minorEastAsia" w:hAnsiTheme="minorEastAsia"/>
        <w:szCs w:val="22"/>
      </w:rPr>
    </w:pPr>
  </w:p>
  <w:p w14:paraId="642F3782" w14:textId="5A36CF2C" w:rsidR="00B640C2" w:rsidRPr="00DE2997" w:rsidRDefault="00B640C2" w:rsidP="00B464FB">
    <w:pPr>
      <w:pStyle w:val="a4"/>
      <w:ind w:leftChars="1600" w:left="3360"/>
      <w:jc w:val="right"/>
      <w:rPr>
        <w:rFonts w:asciiTheme="minorEastAsia" w:eastAsiaTheme="minorEastAsia" w:hAnsiTheme="minorEastAsia"/>
        <w:szCs w:val="22"/>
      </w:rPr>
    </w:pPr>
    <w:r w:rsidRPr="00DE2997">
      <w:rPr>
        <w:rFonts w:asciiTheme="minorEastAsia" w:eastAsiaTheme="minorEastAsia" w:hAnsiTheme="minorEastAsia" w:hint="eastAsia"/>
        <w:szCs w:val="22"/>
      </w:rPr>
      <w:t>【</w:t>
    </w:r>
    <w:r w:rsidR="00AF39DB">
      <w:rPr>
        <w:rFonts w:asciiTheme="minorEastAsia" w:eastAsiaTheme="minorEastAsia" w:hAnsiTheme="minorEastAsia" w:hint="eastAsia"/>
        <w:szCs w:val="22"/>
      </w:rPr>
      <w:t>家庭的保育事業所等</w:t>
    </w:r>
    <w:r w:rsidR="00D94119" w:rsidRPr="00DE2997">
      <w:rPr>
        <w:rFonts w:asciiTheme="minorEastAsia" w:eastAsiaTheme="minorEastAsia" w:hAnsiTheme="minorEastAsia" w:hint="eastAsia"/>
        <w:szCs w:val="22"/>
      </w:rPr>
      <w:t xml:space="preserve">　認可申請用</w:t>
    </w:r>
    <w:r w:rsidRPr="00DE2997">
      <w:rPr>
        <w:rFonts w:asciiTheme="minorEastAsia" w:eastAsiaTheme="minorEastAsia" w:hAnsiTheme="minorEastAsia" w:hint="eastAsia"/>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701B5"/>
    <w:rsid w:val="00031EF4"/>
    <w:rsid w:val="000458B0"/>
    <w:rsid w:val="00065301"/>
    <w:rsid w:val="000701B5"/>
    <w:rsid w:val="000F1DE5"/>
    <w:rsid w:val="001821B9"/>
    <w:rsid w:val="001A3440"/>
    <w:rsid w:val="00204241"/>
    <w:rsid w:val="002105F3"/>
    <w:rsid w:val="00222B85"/>
    <w:rsid w:val="00237844"/>
    <w:rsid w:val="002606F1"/>
    <w:rsid w:val="00280E99"/>
    <w:rsid w:val="002959D0"/>
    <w:rsid w:val="002D431A"/>
    <w:rsid w:val="00344917"/>
    <w:rsid w:val="004743B9"/>
    <w:rsid w:val="00487719"/>
    <w:rsid w:val="00524DF1"/>
    <w:rsid w:val="005A1FB8"/>
    <w:rsid w:val="005C2C0B"/>
    <w:rsid w:val="005E0C84"/>
    <w:rsid w:val="006E44B9"/>
    <w:rsid w:val="00700AB4"/>
    <w:rsid w:val="00714E5F"/>
    <w:rsid w:val="00771A30"/>
    <w:rsid w:val="008364E5"/>
    <w:rsid w:val="0089614C"/>
    <w:rsid w:val="008D4C58"/>
    <w:rsid w:val="009260D5"/>
    <w:rsid w:val="00927571"/>
    <w:rsid w:val="00956DF6"/>
    <w:rsid w:val="00995803"/>
    <w:rsid w:val="009A4ACA"/>
    <w:rsid w:val="009B41AB"/>
    <w:rsid w:val="009F3C6B"/>
    <w:rsid w:val="00A103FD"/>
    <w:rsid w:val="00A173E1"/>
    <w:rsid w:val="00A46E15"/>
    <w:rsid w:val="00AB5243"/>
    <w:rsid w:val="00AF39DB"/>
    <w:rsid w:val="00B124E7"/>
    <w:rsid w:val="00B241DB"/>
    <w:rsid w:val="00B464FB"/>
    <w:rsid w:val="00B640C2"/>
    <w:rsid w:val="00BB3C0D"/>
    <w:rsid w:val="00BD1B71"/>
    <w:rsid w:val="00C2144A"/>
    <w:rsid w:val="00CE091E"/>
    <w:rsid w:val="00CF6D2E"/>
    <w:rsid w:val="00D011B8"/>
    <w:rsid w:val="00D11BA5"/>
    <w:rsid w:val="00D45F17"/>
    <w:rsid w:val="00D94119"/>
    <w:rsid w:val="00DB1498"/>
    <w:rsid w:val="00DE2997"/>
    <w:rsid w:val="00E42191"/>
    <w:rsid w:val="00E45694"/>
    <w:rsid w:val="00E479D4"/>
    <w:rsid w:val="00EA541D"/>
    <w:rsid w:val="00EB371A"/>
    <w:rsid w:val="00EE2702"/>
    <w:rsid w:val="00F23D41"/>
    <w:rsid w:val="00F31B0D"/>
    <w:rsid w:val="00F43A66"/>
    <w:rsid w:val="00F81EA1"/>
    <w:rsid w:val="00FC7F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C226F86"/>
  <w15:docId w15:val="{80A9E120-53AF-4CC2-AEB3-52A9C409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4C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D4C58"/>
    <w:pPr>
      <w:ind w:firstLineChars="85" w:firstLine="178"/>
    </w:pPr>
  </w:style>
  <w:style w:type="paragraph" w:styleId="a4">
    <w:name w:val="header"/>
    <w:basedOn w:val="a"/>
    <w:rsid w:val="008D4C58"/>
    <w:pPr>
      <w:tabs>
        <w:tab w:val="center" w:pos="4252"/>
        <w:tab w:val="right" w:pos="8504"/>
      </w:tabs>
      <w:snapToGrid w:val="0"/>
    </w:pPr>
  </w:style>
  <w:style w:type="paragraph" w:styleId="a5">
    <w:name w:val="footer"/>
    <w:basedOn w:val="a"/>
    <w:link w:val="a6"/>
    <w:uiPriority w:val="99"/>
    <w:rsid w:val="008D4C58"/>
    <w:pPr>
      <w:tabs>
        <w:tab w:val="center" w:pos="4252"/>
        <w:tab w:val="right" w:pos="8504"/>
      </w:tabs>
      <w:snapToGrid w:val="0"/>
    </w:pPr>
  </w:style>
  <w:style w:type="character" w:styleId="a7">
    <w:name w:val="page number"/>
    <w:basedOn w:val="a0"/>
    <w:rsid w:val="008D4C58"/>
  </w:style>
  <w:style w:type="paragraph" w:styleId="a8">
    <w:name w:val="Balloon Text"/>
    <w:basedOn w:val="a"/>
    <w:semiHidden/>
    <w:rsid w:val="00D11BA5"/>
    <w:rPr>
      <w:rFonts w:ascii="Arial" w:eastAsia="ＭＳ ゴシック" w:hAnsi="Arial"/>
      <w:sz w:val="18"/>
      <w:szCs w:val="18"/>
    </w:rPr>
  </w:style>
  <w:style w:type="character" w:styleId="a9">
    <w:name w:val="Hyperlink"/>
    <w:basedOn w:val="a0"/>
    <w:rsid w:val="00BD1B71"/>
    <w:rPr>
      <w:color w:val="0000FF"/>
      <w:u w:val="single"/>
    </w:rPr>
  </w:style>
  <w:style w:type="character" w:customStyle="1" w:styleId="a6">
    <w:name w:val="フッター (文字)"/>
    <w:basedOn w:val="a0"/>
    <w:link w:val="a5"/>
    <w:uiPriority w:val="99"/>
    <w:rsid w:val="005A1F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058569">
      <w:bodyDiv w:val="1"/>
      <w:marLeft w:val="0"/>
      <w:marRight w:val="0"/>
      <w:marTop w:val="0"/>
      <w:marBottom w:val="0"/>
      <w:divBdr>
        <w:top w:val="none" w:sz="0" w:space="0" w:color="auto"/>
        <w:left w:val="none" w:sz="0" w:space="0" w:color="auto"/>
        <w:bottom w:val="none" w:sz="0" w:space="0" w:color="auto"/>
        <w:right w:val="none" w:sz="0" w:space="0" w:color="auto"/>
      </w:divBdr>
      <w:divsChild>
        <w:div w:id="116025282">
          <w:marLeft w:val="240"/>
          <w:marRight w:val="0"/>
          <w:marTop w:val="0"/>
          <w:marBottom w:val="0"/>
          <w:divBdr>
            <w:top w:val="none" w:sz="0" w:space="0" w:color="auto"/>
            <w:left w:val="none" w:sz="0" w:space="0" w:color="auto"/>
            <w:bottom w:val="none" w:sz="0" w:space="0" w:color="auto"/>
            <w:right w:val="none" w:sz="0" w:space="0" w:color="auto"/>
          </w:divBdr>
        </w:div>
        <w:div w:id="1986468331">
          <w:marLeft w:val="240"/>
          <w:marRight w:val="0"/>
          <w:marTop w:val="0"/>
          <w:marBottom w:val="0"/>
          <w:divBdr>
            <w:top w:val="none" w:sz="0" w:space="0" w:color="auto"/>
            <w:left w:val="none" w:sz="0" w:space="0" w:color="auto"/>
            <w:bottom w:val="none" w:sz="0" w:space="0" w:color="auto"/>
            <w:right w:val="none" w:sz="0" w:space="0" w:color="auto"/>
          </w:divBdr>
          <w:divsChild>
            <w:div w:id="469592594">
              <w:marLeft w:val="240"/>
              <w:marRight w:val="0"/>
              <w:marTop w:val="0"/>
              <w:marBottom w:val="0"/>
              <w:divBdr>
                <w:top w:val="none" w:sz="0" w:space="0" w:color="auto"/>
                <w:left w:val="none" w:sz="0" w:space="0" w:color="auto"/>
                <w:bottom w:val="none" w:sz="0" w:space="0" w:color="auto"/>
                <w:right w:val="none" w:sz="0" w:space="0" w:color="auto"/>
              </w:divBdr>
            </w:div>
            <w:div w:id="897132792">
              <w:marLeft w:val="240"/>
              <w:marRight w:val="0"/>
              <w:marTop w:val="0"/>
              <w:marBottom w:val="0"/>
              <w:divBdr>
                <w:top w:val="none" w:sz="0" w:space="0" w:color="auto"/>
                <w:left w:val="none" w:sz="0" w:space="0" w:color="auto"/>
                <w:bottom w:val="none" w:sz="0" w:space="0" w:color="auto"/>
                <w:right w:val="none" w:sz="0" w:space="0" w:color="auto"/>
              </w:divBdr>
            </w:div>
            <w:div w:id="1329475941">
              <w:marLeft w:val="240"/>
              <w:marRight w:val="0"/>
              <w:marTop w:val="0"/>
              <w:marBottom w:val="0"/>
              <w:divBdr>
                <w:top w:val="none" w:sz="0" w:space="0" w:color="auto"/>
                <w:left w:val="none" w:sz="0" w:space="0" w:color="auto"/>
                <w:bottom w:val="none" w:sz="0" w:space="0" w:color="auto"/>
                <w:right w:val="none" w:sz="0" w:space="0" w:color="auto"/>
              </w:divBdr>
            </w:div>
            <w:div w:id="1588925950">
              <w:marLeft w:val="240"/>
              <w:marRight w:val="0"/>
              <w:marTop w:val="0"/>
              <w:marBottom w:val="0"/>
              <w:divBdr>
                <w:top w:val="none" w:sz="0" w:space="0" w:color="auto"/>
                <w:left w:val="none" w:sz="0" w:space="0" w:color="auto"/>
                <w:bottom w:val="none" w:sz="0" w:space="0" w:color="auto"/>
                <w:right w:val="none" w:sz="0" w:space="0" w:color="auto"/>
              </w:divBdr>
            </w:div>
            <w:div w:id="1772235438">
              <w:marLeft w:val="240"/>
              <w:marRight w:val="0"/>
              <w:marTop w:val="0"/>
              <w:marBottom w:val="0"/>
              <w:divBdr>
                <w:top w:val="none" w:sz="0" w:space="0" w:color="auto"/>
                <w:left w:val="none" w:sz="0" w:space="0" w:color="auto"/>
                <w:bottom w:val="none" w:sz="0" w:space="0" w:color="auto"/>
                <w:right w:val="none" w:sz="0" w:space="0" w:color="auto"/>
              </w:divBdr>
            </w:div>
            <w:div w:id="1809350404">
              <w:marLeft w:val="240"/>
              <w:marRight w:val="0"/>
              <w:marTop w:val="0"/>
              <w:marBottom w:val="0"/>
              <w:divBdr>
                <w:top w:val="none" w:sz="0" w:space="0" w:color="auto"/>
                <w:left w:val="none" w:sz="0" w:space="0" w:color="auto"/>
                <w:bottom w:val="none" w:sz="0" w:space="0" w:color="auto"/>
                <w:right w:val="none" w:sz="0" w:space="0" w:color="auto"/>
              </w:divBdr>
              <w:divsChild>
                <w:div w:id="857619598">
                  <w:marLeft w:val="240"/>
                  <w:marRight w:val="0"/>
                  <w:marTop w:val="0"/>
                  <w:marBottom w:val="0"/>
                  <w:divBdr>
                    <w:top w:val="none" w:sz="0" w:space="0" w:color="auto"/>
                    <w:left w:val="none" w:sz="0" w:space="0" w:color="auto"/>
                    <w:bottom w:val="none" w:sz="0" w:space="0" w:color="auto"/>
                    <w:right w:val="none" w:sz="0" w:space="0" w:color="auto"/>
                  </w:divBdr>
                </w:div>
                <w:div w:id="1083991239">
                  <w:marLeft w:val="240"/>
                  <w:marRight w:val="0"/>
                  <w:marTop w:val="0"/>
                  <w:marBottom w:val="0"/>
                  <w:divBdr>
                    <w:top w:val="none" w:sz="0" w:space="0" w:color="auto"/>
                    <w:left w:val="none" w:sz="0" w:space="0" w:color="auto"/>
                    <w:bottom w:val="none" w:sz="0" w:space="0" w:color="auto"/>
                    <w:right w:val="none" w:sz="0" w:space="0" w:color="auto"/>
                  </w:divBdr>
                </w:div>
                <w:div w:id="1393117835">
                  <w:marLeft w:val="240"/>
                  <w:marRight w:val="0"/>
                  <w:marTop w:val="0"/>
                  <w:marBottom w:val="0"/>
                  <w:divBdr>
                    <w:top w:val="none" w:sz="0" w:space="0" w:color="auto"/>
                    <w:left w:val="none" w:sz="0" w:space="0" w:color="auto"/>
                    <w:bottom w:val="none" w:sz="0" w:space="0" w:color="auto"/>
                    <w:right w:val="none" w:sz="0" w:space="0" w:color="auto"/>
                  </w:divBdr>
                </w:div>
                <w:div w:id="1500344044">
                  <w:marLeft w:val="240"/>
                  <w:marRight w:val="0"/>
                  <w:marTop w:val="0"/>
                  <w:marBottom w:val="0"/>
                  <w:divBdr>
                    <w:top w:val="none" w:sz="0" w:space="0" w:color="auto"/>
                    <w:left w:val="none" w:sz="0" w:space="0" w:color="auto"/>
                    <w:bottom w:val="none" w:sz="0" w:space="0" w:color="auto"/>
                    <w:right w:val="none" w:sz="0" w:space="0" w:color="auto"/>
                  </w:divBdr>
                </w:div>
              </w:divsChild>
            </w:div>
            <w:div w:id="19330030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616</Words>
  <Characters>3512</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神奈川県</Company>
  <LinksUpToDate>false</LinksUpToDate>
  <CharactersWithSpaces>4120</CharactersWithSpaces>
  <SharedDoc>false</SharedDoc>
  <HLinks>
    <vt:vector size="54" baseType="variant">
      <vt:variant>
        <vt:i4>2228257</vt:i4>
      </vt:variant>
      <vt:variant>
        <vt:i4>24</vt:i4>
      </vt:variant>
      <vt:variant>
        <vt:i4>0</vt:i4>
      </vt:variant>
      <vt:variant>
        <vt:i4>5</vt:i4>
      </vt:variant>
      <vt:variant>
        <vt:lpwstr>http://law.e-gov.go.jp/cgi-bin/idxrefer.cgi?H_FILE=%95%bd%8c%dc%96%40%94%aa%94%aa&amp;REF_NAME=%93%af%8d%86&amp;ANCHOR_F=1000000000000000000000000000000000000000000000001500000000002000000005000000000&amp;ANCHOR_T=1000000000000000000000000000000000000000000000001500000000002000000005000000000</vt:lpwstr>
      </vt:variant>
      <vt:variant>
        <vt:lpwstr>1000000000000000000000000000000000000000000000001500000000002000000005000000000</vt:lpwstr>
      </vt:variant>
      <vt:variant>
        <vt:i4>6946913</vt:i4>
      </vt:variant>
      <vt:variant>
        <vt:i4>21</vt:i4>
      </vt:variant>
      <vt:variant>
        <vt:i4>0</vt:i4>
      </vt:variant>
      <vt:variant>
        <vt:i4>5</vt:i4>
      </vt:variant>
      <vt:variant>
        <vt:lpwstr>http://law.e-gov.go.jp/cgi-bin/idxrefer.cgi?H_FILE=%95%bd%8c%dc%96%40%94%aa%94%aa&amp;REF_NAME=%91%e6%8b%e3%8f%5c%88%ea%8f%f0&amp;ANCHOR_F=1000000000000000000000000000000000000000000000009100000000000000000000000000000&amp;ANCHOR_T=1000000000000000000000000000000000000000000000009100000000000000000000000000000</vt:lpwstr>
      </vt:variant>
      <vt:variant>
        <vt:lpwstr>1000000000000000000000000000000000000000000000009100000000000000000000000000000</vt:lpwstr>
      </vt:variant>
      <vt:variant>
        <vt:i4>3342398</vt:i4>
      </vt:variant>
      <vt:variant>
        <vt:i4>18</vt:i4>
      </vt:variant>
      <vt:variant>
        <vt:i4>0</vt:i4>
      </vt:variant>
      <vt:variant>
        <vt:i4>5</vt:i4>
      </vt:variant>
      <vt:variant>
        <vt:lpwstr>http://law.e-gov.go.jp/cgi-bin/idxrefer.cgi?H_FILE=%95%bd%8c%dc%96%40%94%aa%94%aa&amp;REF_NAME=%91%e6%8c%dc%8d%86&amp;ANCHOR_F=1000000000000000000000000000000000000000000000001500000000002000000005000000000&amp;ANCHOR_T=1000000000000000000000000000000000000000000000001500000000002000000005000000000</vt:lpwstr>
      </vt:variant>
      <vt:variant>
        <vt:lpwstr>1000000000000000000000000000000000000000000000001500000000002000000005000000000</vt:lpwstr>
      </vt:variant>
      <vt:variant>
        <vt:i4>6815795</vt:i4>
      </vt:variant>
      <vt:variant>
        <vt:i4>15</vt:i4>
      </vt:variant>
      <vt:variant>
        <vt:i4>0</vt:i4>
      </vt:variant>
      <vt:variant>
        <vt:i4>5</vt:i4>
      </vt:variant>
      <vt:variant>
        <vt:lpwstr>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vt:lpwstr>
      </vt:variant>
      <vt:variant>
        <vt:lpwstr>1000000000000000000000000000000000000000000000001500000000000000000000000000000</vt:lpwstr>
      </vt:variant>
      <vt:variant>
        <vt:i4>6946913</vt:i4>
      </vt:variant>
      <vt:variant>
        <vt:i4>12</vt:i4>
      </vt:variant>
      <vt:variant>
        <vt:i4>0</vt:i4>
      </vt:variant>
      <vt:variant>
        <vt:i4>5</vt:i4>
      </vt:variant>
      <vt:variant>
        <vt:lpwstr>http://law.e-gov.go.jp/cgi-bin/idxrefer.cgi?H_FILE=%95%bd%8c%dc%96%40%94%aa%94%aa&amp;REF_NAME=%91%e6%8b%e3%8f%5c%88%ea%8f%f0&amp;ANCHOR_F=1000000000000000000000000000000000000000000000009100000000000000000000000000000&amp;ANCHOR_T=1000000000000000000000000000000000000000000000009100000000000000000000000000000</vt:lpwstr>
      </vt:variant>
      <vt:variant>
        <vt:lpwstr>1000000000000000000000000000000000000000000000009100000000000000000000000000000</vt:lpwstr>
      </vt:variant>
      <vt:variant>
        <vt:i4>6815795</vt:i4>
      </vt:variant>
      <vt:variant>
        <vt:i4>9</vt:i4>
      </vt:variant>
      <vt:variant>
        <vt:i4>0</vt:i4>
      </vt:variant>
      <vt:variant>
        <vt:i4>5</vt:i4>
      </vt:variant>
      <vt:variant>
        <vt:lpwstr>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vt:lpwstr>
      </vt:variant>
      <vt:variant>
        <vt:lpwstr>1000000000000000000000000000000000000000000000001500000000000000000000000000000</vt:lpwstr>
      </vt:variant>
      <vt:variant>
        <vt:i4>1376275</vt:i4>
      </vt:variant>
      <vt:variant>
        <vt:i4>6</vt:i4>
      </vt:variant>
      <vt:variant>
        <vt:i4>0</vt:i4>
      </vt:variant>
      <vt:variant>
        <vt:i4>5</vt:i4>
      </vt:variant>
      <vt:variant>
        <vt:lpwstr>http://law.e-gov.go.jp/cgi-bin/idxrefer.cgi?H_FILE=%8f%ba%8e%4f%8e%b5%96%40%88%ea%8c%dc%93%f1&amp;REF_NAME=%92%6e%95%fb%8c%f6%96%b1%88%f5%93%99%8b%a4%8d%cf%91%67%8d%87%96%40&amp;ANCHOR_F=&amp;ANCHOR_T=</vt:lpwstr>
      </vt:variant>
      <vt:variant>
        <vt:lpwstr/>
      </vt:variant>
      <vt:variant>
        <vt:i4>7209059</vt:i4>
      </vt:variant>
      <vt:variant>
        <vt:i4>3</vt:i4>
      </vt:variant>
      <vt:variant>
        <vt:i4>0</vt:i4>
      </vt:variant>
      <vt:variant>
        <vt:i4>5</vt:i4>
      </vt:variant>
      <vt:variant>
        <vt:lpwstr>http://law.e-gov.go.jp/cgi-bin/idxrefer.cgi?H_FILE=%91%e5%88%ea%88%ea%96%40%8e%b5%81%5a&amp;REF_NAME=%8c%92%8d%4e%95%db%8c%af%96%40&amp;ANCHOR_F=&amp;ANCHOR_T=</vt:lpwstr>
      </vt:variant>
      <vt:variant>
        <vt:lpwstr/>
      </vt:variant>
      <vt:variant>
        <vt:i4>5636139</vt:i4>
      </vt:variant>
      <vt:variant>
        <vt:i4>0</vt:i4>
      </vt:variant>
      <vt:variant>
        <vt:i4>0</vt:i4>
      </vt:variant>
      <vt:variant>
        <vt:i4>5</vt:i4>
      </vt:variant>
      <vt:variant>
        <vt:lpwstr>http://law.e-gov.go.jp/cgi-bin/idxrefer.cgi?H_FILE=%8f%ba%8e%4f%94%aa%96%40%88%ea%8e%4f%8e%4f&amp;REF_NAME=%98%56%90%6c%95%9f%8e%83%96%40%91%e6%93%f1%8f%5c%8f%f0%82%cc%8c%dc&amp;ANCHOR_F=1000000000000000000000000000000000000000000000002000500000000000000000000000000&amp;ANCHOR_T=1000000000000000000000000000000000000000000000002000500000000000000000000000000</vt:lpwstr>
      </vt:variant>
      <vt:variant>
        <vt:lpwstr>1000000000000000000000000000000000000000000000002000500000000000000000000000000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企画部情報システム課</dc:creator>
  <cp:lastModifiedBy>横須賀市</cp:lastModifiedBy>
  <cp:revision>9</cp:revision>
  <cp:lastPrinted>2015-01-15T12:59:00Z</cp:lastPrinted>
  <dcterms:created xsi:type="dcterms:W3CDTF">2015-01-15T12:12:00Z</dcterms:created>
  <dcterms:modified xsi:type="dcterms:W3CDTF">2025-02-12T02:45:00Z</dcterms:modified>
</cp:coreProperties>
</file>