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8C" w:rsidRPr="002B149D" w:rsidRDefault="00E7138C" w:rsidP="00E7138C">
      <w:pPr>
        <w:ind w:left="220" w:hangingChars="100" w:hanging="220"/>
        <w:rPr>
          <w:rFonts w:asciiTheme="majorEastAsia" w:eastAsiaTheme="majorEastAsia" w:hAnsiTheme="majorEastAsia"/>
          <w:sz w:val="22"/>
        </w:rPr>
      </w:pPr>
    </w:p>
    <w:p w:rsidR="00E7138C" w:rsidRPr="00DD7FDF" w:rsidRDefault="002B149D" w:rsidP="002B149D">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評価項目一覧表（二次審査用）</w:t>
      </w:r>
    </w:p>
    <w:tbl>
      <w:tblPr>
        <w:tblW w:w="9418" w:type="dxa"/>
        <w:tblBorders>
          <w:top w:val="nil"/>
          <w:left w:val="nil"/>
          <w:bottom w:val="nil"/>
          <w:right w:val="nil"/>
        </w:tblBorders>
        <w:tblLayout w:type="fixed"/>
        <w:tblLook w:val="0000" w:firstRow="0" w:lastRow="0" w:firstColumn="0" w:lastColumn="0" w:noHBand="0" w:noVBand="0"/>
      </w:tblPr>
      <w:tblGrid>
        <w:gridCol w:w="1809"/>
        <w:gridCol w:w="140"/>
        <w:gridCol w:w="1561"/>
        <w:gridCol w:w="2410"/>
        <w:gridCol w:w="1730"/>
        <w:gridCol w:w="822"/>
        <w:gridCol w:w="946"/>
      </w:tblGrid>
      <w:tr w:rsidR="00E7138C" w:rsidTr="00E7138C">
        <w:trPr>
          <w:trHeight w:val="601"/>
        </w:trPr>
        <w:tc>
          <w:tcPr>
            <w:tcW w:w="1949" w:type="dxa"/>
            <w:gridSpan w:val="2"/>
            <w:tcBorders>
              <w:top w:val="single" w:sz="4" w:space="0" w:color="auto"/>
              <w:left w:val="single" w:sz="4" w:space="0" w:color="auto"/>
              <w:bottom w:val="single" w:sz="4" w:space="0" w:color="auto"/>
              <w:right w:val="single" w:sz="4" w:space="0" w:color="auto"/>
            </w:tcBorders>
            <w:shd w:val="clear" w:color="auto" w:fill="B4C6E7"/>
            <w:vAlign w:val="center"/>
          </w:tcPr>
          <w:p w:rsidR="00E7138C" w:rsidRDefault="00E7138C" w:rsidP="00E7138C">
            <w:pPr>
              <w:pStyle w:val="Default"/>
              <w:jc w:val="center"/>
              <w:rPr>
                <w:sz w:val="22"/>
                <w:szCs w:val="22"/>
              </w:rPr>
            </w:pPr>
            <w:r>
              <w:rPr>
                <w:rFonts w:hint="eastAsia"/>
                <w:sz w:val="22"/>
                <w:szCs w:val="22"/>
              </w:rPr>
              <w:t>評価項目</w:t>
            </w:r>
          </w:p>
        </w:tc>
        <w:tc>
          <w:tcPr>
            <w:tcW w:w="1561" w:type="dxa"/>
            <w:tcBorders>
              <w:top w:val="single" w:sz="4" w:space="0" w:color="auto"/>
              <w:left w:val="single" w:sz="4" w:space="0" w:color="auto"/>
              <w:bottom w:val="single" w:sz="4" w:space="0" w:color="auto"/>
              <w:right w:val="single" w:sz="4" w:space="0" w:color="auto"/>
            </w:tcBorders>
            <w:shd w:val="clear" w:color="auto" w:fill="B4C6E7"/>
            <w:vAlign w:val="center"/>
          </w:tcPr>
          <w:p w:rsidR="00E7138C" w:rsidRDefault="00E7138C" w:rsidP="00E7138C">
            <w:pPr>
              <w:pStyle w:val="Default"/>
              <w:jc w:val="center"/>
              <w:rPr>
                <w:sz w:val="22"/>
                <w:szCs w:val="22"/>
              </w:rPr>
            </w:pPr>
            <w:r>
              <w:rPr>
                <w:rFonts w:hint="eastAsia"/>
                <w:sz w:val="22"/>
                <w:szCs w:val="22"/>
              </w:rPr>
              <w:t>評価の着眼点</w:t>
            </w:r>
          </w:p>
        </w:tc>
        <w:tc>
          <w:tcPr>
            <w:tcW w:w="4140" w:type="dxa"/>
            <w:gridSpan w:val="2"/>
            <w:tcBorders>
              <w:top w:val="single" w:sz="4" w:space="0" w:color="auto"/>
              <w:left w:val="single" w:sz="4" w:space="0" w:color="auto"/>
              <w:bottom w:val="nil"/>
              <w:right w:val="single" w:sz="4" w:space="0" w:color="auto"/>
            </w:tcBorders>
            <w:shd w:val="clear" w:color="auto" w:fill="B4C6E7"/>
            <w:vAlign w:val="center"/>
          </w:tcPr>
          <w:p w:rsidR="00E7138C" w:rsidRDefault="00E7138C" w:rsidP="00E7138C">
            <w:pPr>
              <w:pStyle w:val="Default"/>
              <w:jc w:val="center"/>
              <w:rPr>
                <w:sz w:val="22"/>
                <w:szCs w:val="22"/>
              </w:rPr>
            </w:pPr>
            <w:r>
              <w:rPr>
                <w:rFonts w:hint="eastAsia"/>
                <w:sz w:val="22"/>
                <w:szCs w:val="22"/>
              </w:rPr>
              <w:t>判断基準</w:t>
            </w:r>
          </w:p>
        </w:tc>
        <w:tc>
          <w:tcPr>
            <w:tcW w:w="1768" w:type="dxa"/>
            <w:gridSpan w:val="2"/>
            <w:tcBorders>
              <w:top w:val="single" w:sz="4" w:space="0" w:color="auto"/>
              <w:left w:val="single" w:sz="4" w:space="0" w:color="auto"/>
              <w:bottom w:val="nil"/>
              <w:right w:val="single" w:sz="4" w:space="0" w:color="auto"/>
            </w:tcBorders>
            <w:shd w:val="clear" w:color="auto" w:fill="B4C6E7"/>
            <w:vAlign w:val="center"/>
          </w:tcPr>
          <w:p w:rsidR="00E7138C" w:rsidRDefault="00E7138C" w:rsidP="00E7138C">
            <w:pPr>
              <w:pStyle w:val="Default"/>
              <w:jc w:val="center"/>
              <w:rPr>
                <w:sz w:val="22"/>
                <w:szCs w:val="22"/>
              </w:rPr>
            </w:pPr>
            <w:r>
              <w:rPr>
                <w:rFonts w:hint="eastAsia"/>
                <w:sz w:val="22"/>
                <w:szCs w:val="22"/>
              </w:rPr>
              <w:t>配点</w:t>
            </w:r>
          </w:p>
        </w:tc>
      </w:tr>
      <w:tr w:rsidR="00E7138C" w:rsidRPr="00611B80" w:rsidTr="00E7138C">
        <w:trPr>
          <w:trHeight w:val="1539"/>
        </w:trPr>
        <w:tc>
          <w:tcPr>
            <w:tcW w:w="3510" w:type="dxa"/>
            <w:gridSpan w:val="3"/>
            <w:vMerge w:val="restart"/>
            <w:tcBorders>
              <w:top w:val="nil"/>
              <w:left w:val="single" w:sz="4"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取組意欲</w:t>
            </w:r>
          </w:p>
        </w:tc>
        <w:tc>
          <w:tcPr>
            <w:tcW w:w="2410" w:type="dxa"/>
            <w:vMerge w:val="restart"/>
            <w:tcBorders>
              <w:top w:val="single" w:sz="4" w:space="0" w:color="auto"/>
              <w:left w:val="single" w:sz="4" w:space="0" w:color="auto"/>
              <w:right w:val="single" w:sz="4" w:space="0" w:color="auto"/>
            </w:tcBorders>
            <w:vAlign w:val="center"/>
          </w:tcPr>
          <w:p w:rsidR="00E7138C" w:rsidRPr="00AD3C76" w:rsidRDefault="00E7138C" w:rsidP="007666CA">
            <w:pPr>
              <w:pStyle w:val="Default"/>
              <w:spacing w:line="240" w:lineRule="exact"/>
              <w:jc w:val="both"/>
              <w:rPr>
                <w:color w:val="auto"/>
                <w:sz w:val="20"/>
                <w:szCs w:val="20"/>
              </w:rPr>
            </w:pPr>
            <w:r w:rsidRPr="00AD3C76">
              <w:rPr>
                <w:rFonts w:hint="eastAsia"/>
                <w:color w:val="auto"/>
                <w:sz w:val="20"/>
                <w:szCs w:val="20"/>
              </w:rPr>
              <w:t>ヒアリングにより評価する。当該業務を実施する上で課題や問題点を把握しており積極的に取り組む姿勢・意見の集約力・コミュニケーション能力等が優れている場合に優位に評価する。</w:t>
            </w:r>
          </w:p>
        </w:tc>
        <w:tc>
          <w:tcPr>
            <w:tcW w:w="1730" w:type="dxa"/>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管理技術者</w:t>
            </w:r>
          </w:p>
        </w:tc>
        <w:tc>
          <w:tcPr>
            <w:tcW w:w="822" w:type="dxa"/>
            <w:tcBorders>
              <w:top w:val="single" w:sz="4" w:space="0" w:color="auto"/>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w:t>
            </w:r>
          </w:p>
        </w:tc>
        <w:tc>
          <w:tcPr>
            <w:tcW w:w="946" w:type="dxa"/>
            <w:vMerge w:val="restart"/>
            <w:tcBorders>
              <w:top w:val="single" w:sz="4" w:space="0" w:color="auto"/>
              <w:left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30</w:t>
            </w:r>
            <w:r w:rsidR="00E7138C" w:rsidRPr="00AD3C76">
              <w:rPr>
                <w:rFonts w:hint="eastAsia"/>
                <w:color w:val="auto"/>
                <w:sz w:val="20"/>
                <w:szCs w:val="20"/>
                <w:vertAlign w:val="superscript"/>
              </w:rPr>
              <w:t>※</w:t>
            </w:r>
          </w:p>
        </w:tc>
      </w:tr>
      <w:tr w:rsidR="00E7138C" w:rsidRPr="00611B80" w:rsidTr="00E7138C">
        <w:trPr>
          <w:trHeight w:val="1405"/>
        </w:trPr>
        <w:tc>
          <w:tcPr>
            <w:tcW w:w="3510" w:type="dxa"/>
            <w:gridSpan w:val="3"/>
            <w:vMerge/>
            <w:tcBorders>
              <w:left w:val="single" w:sz="4" w:space="0" w:color="auto"/>
              <w:bottom w:val="single" w:sz="4" w:space="0" w:color="auto"/>
              <w:right w:val="single" w:sz="4" w:space="0" w:color="auto"/>
            </w:tcBorders>
          </w:tcPr>
          <w:p w:rsidR="00E7138C" w:rsidRPr="00611B80" w:rsidRDefault="00E7138C" w:rsidP="00E7138C">
            <w:pPr>
              <w:pStyle w:val="Default"/>
              <w:rPr>
                <w:color w:val="auto"/>
                <w:sz w:val="21"/>
                <w:szCs w:val="21"/>
              </w:rPr>
            </w:pPr>
          </w:p>
        </w:tc>
        <w:tc>
          <w:tcPr>
            <w:tcW w:w="2410" w:type="dxa"/>
            <w:vMerge/>
            <w:tcBorders>
              <w:left w:val="single" w:sz="4" w:space="0" w:color="auto"/>
              <w:bottom w:val="single" w:sz="4" w:space="0" w:color="auto"/>
              <w:right w:val="single" w:sz="4" w:space="0" w:color="auto"/>
            </w:tcBorders>
          </w:tcPr>
          <w:p w:rsidR="00E7138C" w:rsidRPr="00AD3C76" w:rsidRDefault="00E7138C" w:rsidP="00E7138C">
            <w:pPr>
              <w:pStyle w:val="Default"/>
              <w:rPr>
                <w:color w:val="auto"/>
                <w:sz w:val="20"/>
                <w:szCs w:val="20"/>
              </w:rPr>
            </w:pPr>
          </w:p>
        </w:tc>
        <w:tc>
          <w:tcPr>
            <w:tcW w:w="1730" w:type="dxa"/>
            <w:tcBorders>
              <w:top w:val="single" w:sz="4" w:space="0" w:color="auto"/>
              <w:left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意匠主任技術者</w:t>
            </w:r>
          </w:p>
        </w:tc>
        <w:tc>
          <w:tcPr>
            <w:tcW w:w="822" w:type="dxa"/>
            <w:tcBorders>
              <w:top w:val="single" w:sz="4" w:space="0" w:color="auto"/>
              <w:left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20</w:t>
            </w:r>
          </w:p>
        </w:tc>
        <w:tc>
          <w:tcPr>
            <w:tcW w:w="946"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r>
      <w:tr w:rsidR="00E7138C" w:rsidRPr="00611B80" w:rsidTr="007666CA">
        <w:trPr>
          <w:trHeight w:val="661"/>
        </w:trPr>
        <w:tc>
          <w:tcPr>
            <w:tcW w:w="1809" w:type="dxa"/>
            <w:vMerge w:val="restart"/>
            <w:tcBorders>
              <w:top w:val="single" w:sz="4" w:space="0" w:color="auto"/>
              <w:left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業務の実施方針及び手法</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業務の理解度</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7666CA">
            <w:pPr>
              <w:pStyle w:val="Default"/>
              <w:spacing w:line="240" w:lineRule="exact"/>
              <w:jc w:val="both"/>
              <w:rPr>
                <w:color w:val="auto"/>
                <w:sz w:val="20"/>
                <w:szCs w:val="20"/>
              </w:rPr>
            </w:pPr>
            <w:r w:rsidRPr="00AD3C76">
              <w:rPr>
                <w:rFonts w:hint="eastAsia"/>
                <w:color w:val="auto"/>
                <w:sz w:val="20"/>
                <w:szCs w:val="20"/>
              </w:rPr>
              <w:t>業務内容、業務の背景等への理解が高い</w:t>
            </w:r>
          </w:p>
          <w:p w:rsidR="00E7138C" w:rsidRPr="00AD3C76" w:rsidRDefault="00E7138C" w:rsidP="007666CA">
            <w:pPr>
              <w:pStyle w:val="Default"/>
              <w:spacing w:line="240" w:lineRule="exact"/>
              <w:jc w:val="both"/>
              <w:rPr>
                <w:color w:val="auto"/>
                <w:sz w:val="20"/>
                <w:szCs w:val="20"/>
              </w:rPr>
            </w:pPr>
            <w:r w:rsidRPr="00AD3C76">
              <w:rPr>
                <w:rFonts w:hint="eastAsia"/>
                <w:color w:val="auto"/>
                <w:sz w:val="20"/>
                <w:szCs w:val="20"/>
              </w:rPr>
              <w:t>場合に優位に評価する。</w:t>
            </w:r>
          </w:p>
        </w:tc>
        <w:tc>
          <w:tcPr>
            <w:tcW w:w="822" w:type="dxa"/>
            <w:tcBorders>
              <w:top w:val="single" w:sz="4" w:space="0" w:color="auto"/>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５</w:t>
            </w:r>
          </w:p>
        </w:tc>
        <w:tc>
          <w:tcPr>
            <w:tcW w:w="946" w:type="dxa"/>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５</w:t>
            </w:r>
          </w:p>
        </w:tc>
      </w:tr>
      <w:tr w:rsidR="00E7138C" w:rsidRPr="00611B80" w:rsidTr="007666CA">
        <w:trPr>
          <w:trHeight w:val="1225"/>
        </w:trPr>
        <w:tc>
          <w:tcPr>
            <w:tcW w:w="1809" w:type="dxa"/>
            <w:vMerge/>
            <w:tcBorders>
              <w:left w:val="single" w:sz="4" w:space="0" w:color="auto"/>
              <w:right w:val="single" w:sz="4" w:space="0" w:color="auto"/>
            </w:tcBorders>
          </w:tcPr>
          <w:p w:rsidR="00E7138C" w:rsidRPr="00AD3C76" w:rsidRDefault="00E7138C" w:rsidP="00E7138C">
            <w:pPr>
              <w:pStyle w:val="Default"/>
              <w:rPr>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業務の実施方針及び計画</w:t>
            </w:r>
          </w:p>
        </w:tc>
        <w:tc>
          <w:tcPr>
            <w:tcW w:w="4140" w:type="dxa"/>
            <w:gridSpan w:val="2"/>
            <w:tcBorders>
              <w:top w:val="single" w:sz="4" w:space="0" w:color="auto"/>
              <w:left w:val="single" w:sz="4" w:space="0" w:color="auto"/>
              <w:right w:val="single" w:sz="4" w:space="0" w:color="auto"/>
            </w:tcBorders>
            <w:vAlign w:val="center"/>
          </w:tcPr>
          <w:p w:rsidR="00E7138C" w:rsidRPr="00AD3C76" w:rsidRDefault="00E7138C" w:rsidP="007666CA">
            <w:pPr>
              <w:pStyle w:val="Default"/>
              <w:spacing w:line="240" w:lineRule="exact"/>
              <w:jc w:val="both"/>
              <w:rPr>
                <w:color w:val="auto"/>
                <w:sz w:val="20"/>
                <w:szCs w:val="20"/>
              </w:rPr>
            </w:pPr>
            <w:r w:rsidRPr="00AD3C76">
              <w:rPr>
                <w:rFonts w:hint="eastAsia"/>
                <w:color w:val="auto"/>
                <w:sz w:val="20"/>
                <w:szCs w:val="20"/>
              </w:rPr>
              <w:t>業務への取組体制、設計チームの特徴、</w:t>
            </w:r>
            <w:r w:rsidRPr="00AD3C76">
              <w:rPr>
                <w:color w:val="auto"/>
                <w:sz w:val="20"/>
                <w:szCs w:val="20"/>
              </w:rPr>
              <w:t xml:space="preserve"> </w:t>
            </w:r>
            <w:r w:rsidRPr="00AD3C76">
              <w:rPr>
                <w:rFonts w:hint="eastAsia"/>
                <w:color w:val="auto"/>
                <w:sz w:val="20"/>
                <w:szCs w:val="20"/>
              </w:rPr>
              <w:t>特に重視する設計上の配慮事項等について（ただし、提案テーマに対する内容を除く）、的確性、独創性、実現性等を総合評価する。</w:t>
            </w:r>
          </w:p>
        </w:tc>
        <w:tc>
          <w:tcPr>
            <w:tcW w:w="822" w:type="dxa"/>
            <w:tcBorders>
              <w:top w:val="single" w:sz="4" w:space="0" w:color="auto"/>
              <w:left w:val="single" w:sz="4"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５</w:t>
            </w:r>
          </w:p>
        </w:tc>
        <w:tc>
          <w:tcPr>
            <w:tcW w:w="946" w:type="dxa"/>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５</w:t>
            </w:r>
          </w:p>
        </w:tc>
      </w:tr>
      <w:tr w:rsidR="00E7138C" w:rsidRPr="00611B80" w:rsidTr="00E7138C">
        <w:trPr>
          <w:trHeight w:val="942"/>
        </w:trPr>
        <w:tc>
          <w:tcPr>
            <w:tcW w:w="1809"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提案テーマ</w:t>
            </w:r>
            <w:r w:rsidRPr="00AD3C76">
              <w:rPr>
                <w:color w:val="auto"/>
                <w:sz w:val="20"/>
                <w:szCs w:val="20"/>
              </w:rPr>
              <w:t xml:space="preserve"> </w:t>
            </w:r>
            <w:r w:rsidRPr="00AD3C76">
              <w:rPr>
                <w:rFonts w:hint="eastAsia"/>
                <w:color w:val="auto"/>
                <w:sz w:val="20"/>
                <w:szCs w:val="20"/>
              </w:rPr>
              <w:t>①</w:t>
            </w:r>
          </w:p>
          <w:p w:rsidR="00E7138C" w:rsidRPr="00AD3C76" w:rsidRDefault="00E7138C" w:rsidP="00E7138C">
            <w:pPr>
              <w:pStyle w:val="Default"/>
              <w:spacing w:line="240" w:lineRule="exact"/>
              <w:jc w:val="both"/>
              <w:rPr>
                <w:color w:val="auto"/>
                <w:sz w:val="16"/>
                <w:szCs w:val="16"/>
              </w:rPr>
            </w:pPr>
            <w:r w:rsidRPr="00AD3C76">
              <w:rPr>
                <w:rFonts w:hint="eastAsia"/>
                <w:color w:val="auto"/>
                <w:sz w:val="16"/>
                <w:szCs w:val="16"/>
              </w:rPr>
              <w:t>医療を取り巻く環境の将来変化に対する建築的対応</w:t>
            </w:r>
            <w:r>
              <w:rPr>
                <w:rFonts w:hint="eastAsia"/>
                <w:color w:val="auto"/>
                <w:sz w:val="16"/>
                <w:szCs w:val="16"/>
              </w:rPr>
              <w:t>について</w:t>
            </w:r>
          </w:p>
        </w:tc>
        <w:tc>
          <w:tcPr>
            <w:tcW w:w="4140" w:type="dxa"/>
            <w:gridSpan w:val="2"/>
            <w:vMerge w:val="restart"/>
            <w:tcBorders>
              <w:top w:val="single" w:sz="4" w:space="0" w:color="auto"/>
              <w:left w:val="single" w:sz="4" w:space="0" w:color="auto"/>
              <w:right w:val="single" w:sz="4" w:space="0" w:color="auto"/>
            </w:tcBorders>
            <w:vAlign w:val="center"/>
          </w:tcPr>
          <w:p w:rsidR="00E7138C" w:rsidRPr="00AD3C76" w:rsidRDefault="00E7138C" w:rsidP="007666CA">
            <w:pPr>
              <w:pStyle w:val="Default"/>
              <w:spacing w:line="240" w:lineRule="exact"/>
              <w:jc w:val="both"/>
              <w:rPr>
                <w:color w:val="auto"/>
                <w:sz w:val="20"/>
                <w:szCs w:val="20"/>
              </w:rPr>
            </w:pPr>
            <w:r w:rsidRPr="00AD3C76">
              <w:rPr>
                <w:rFonts w:hint="eastAsia"/>
                <w:color w:val="auto"/>
                <w:sz w:val="20"/>
                <w:szCs w:val="20"/>
              </w:rPr>
              <w:t>その的確性（与条件との整合性が取れているか等）、独創性（工学的見地に基づく独創的な提案がなされているか等）、実現性（提案内容が理論的に裏付けられており、説得力のある提案となっているか等）を考慮して総合的に評価する。</w:t>
            </w:r>
          </w:p>
        </w:tc>
        <w:tc>
          <w:tcPr>
            <w:tcW w:w="822" w:type="dxa"/>
            <w:tcBorders>
              <w:top w:val="single" w:sz="4" w:space="0" w:color="auto"/>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15</w:t>
            </w:r>
          </w:p>
        </w:tc>
        <w:tc>
          <w:tcPr>
            <w:tcW w:w="946" w:type="dxa"/>
            <w:vMerge w:val="restart"/>
            <w:tcBorders>
              <w:top w:val="single" w:sz="4" w:space="0" w:color="auto"/>
              <w:left w:val="single" w:sz="4"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５０</w:t>
            </w:r>
          </w:p>
        </w:tc>
      </w:tr>
      <w:tr w:rsidR="00E7138C" w:rsidRPr="00611B80" w:rsidTr="00E7138C">
        <w:trPr>
          <w:trHeight w:val="842"/>
        </w:trPr>
        <w:tc>
          <w:tcPr>
            <w:tcW w:w="1809"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c>
          <w:tcPr>
            <w:tcW w:w="1701" w:type="dxa"/>
            <w:gridSpan w:val="2"/>
            <w:tcBorders>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提案テーマ</w:t>
            </w:r>
            <w:r w:rsidRPr="00AD3C76">
              <w:rPr>
                <w:color w:val="auto"/>
                <w:sz w:val="20"/>
                <w:szCs w:val="20"/>
              </w:rPr>
              <w:t xml:space="preserve"> </w:t>
            </w:r>
            <w:r w:rsidRPr="00AD3C76">
              <w:rPr>
                <w:rFonts w:hint="eastAsia"/>
                <w:color w:val="auto"/>
                <w:sz w:val="20"/>
                <w:szCs w:val="20"/>
              </w:rPr>
              <w:t>②</w:t>
            </w:r>
          </w:p>
          <w:p w:rsidR="00E7138C" w:rsidRPr="00611B80" w:rsidRDefault="00E7138C" w:rsidP="00E7138C">
            <w:pPr>
              <w:pStyle w:val="Default"/>
              <w:spacing w:line="240" w:lineRule="exact"/>
              <w:jc w:val="both"/>
              <w:rPr>
                <w:color w:val="auto"/>
                <w:sz w:val="21"/>
                <w:szCs w:val="21"/>
              </w:rPr>
            </w:pPr>
            <w:r>
              <w:rPr>
                <w:rFonts w:hint="eastAsia"/>
                <w:color w:val="auto"/>
                <w:sz w:val="16"/>
                <w:szCs w:val="16"/>
              </w:rPr>
              <w:t>病院の各種スタッフの意見集約方法と合意形成の手法・手段について</w:t>
            </w:r>
          </w:p>
        </w:tc>
        <w:tc>
          <w:tcPr>
            <w:tcW w:w="4140" w:type="dxa"/>
            <w:gridSpan w:val="2"/>
            <w:vMerge/>
            <w:tcBorders>
              <w:left w:val="single" w:sz="4" w:space="0" w:color="auto"/>
              <w:right w:val="single" w:sz="4" w:space="0" w:color="auto"/>
            </w:tcBorders>
          </w:tcPr>
          <w:p w:rsidR="00E7138C" w:rsidRPr="00AD3C76" w:rsidRDefault="00E7138C" w:rsidP="00E7138C">
            <w:pPr>
              <w:pStyle w:val="Default"/>
              <w:rPr>
                <w:color w:val="auto"/>
                <w:sz w:val="20"/>
                <w:szCs w:val="20"/>
              </w:rPr>
            </w:pPr>
          </w:p>
        </w:tc>
        <w:tc>
          <w:tcPr>
            <w:tcW w:w="822" w:type="dxa"/>
            <w:tcBorders>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15</w:t>
            </w:r>
          </w:p>
        </w:tc>
        <w:tc>
          <w:tcPr>
            <w:tcW w:w="946"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r>
      <w:tr w:rsidR="00E7138C" w:rsidRPr="00611B80" w:rsidTr="00E7138C">
        <w:trPr>
          <w:trHeight w:val="840"/>
        </w:trPr>
        <w:tc>
          <w:tcPr>
            <w:tcW w:w="1809"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提案テーマ</w:t>
            </w:r>
            <w:r w:rsidRPr="00AD3C76">
              <w:rPr>
                <w:color w:val="auto"/>
                <w:sz w:val="20"/>
                <w:szCs w:val="20"/>
              </w:rPr>
              <w:t xml:space="preserve"> </w:t>
            </w:r>
            <w:r w:rsidRPr="00AD3C76">
              <w:rPr>
                <w:rFonts w:hint="eastAsia"/>
                <w:color w:val="auto"/>
                <w:sz w:val="20"/>
                <w:szCs w:val="20"/>
              </w:rPr>
              <w:t>③</w:t>
            </w:r>
          </w:p>
          <w:p w:rsidR="00E7138C" w:rsidRPr="00611B80" w:rsidRDefault="00E7138C" w:rsidP="00E7138C">
            <w:pPr>
              <w:pStyle w:val="Default"/>
              <w:spacing w:line="240" w:lineRule="exact"/>
              <w:jc w:val="both"/>
              <w:rPr>
                <w:color w:val="auto"/>
                <w:sz w:val="21"/>
                <w:szCs w:val="21"/>
              </w:rPr>
            </w:pPr>
            <w:r>
              <w:rPr>
                <w:rFonts w:hint="eastAsia"/>
                <w:color w:val="auto"/>
                <w:sz w:val="16"/>
                <w:szCs w:val="16"/>
              </w:rPr>
              <w:t>建設コスト及びランニングコストの縮減対策と設計時のコストコントロールの手法について</w:t>
            </w:r>
          </w:p>
        </w:tc>
        <w:tc>
          <w:tcPr>
            <w:tcW w:w="4140" w:type="dxa"/>
            <w:gridSpan w:val="2"/>
            <w:vMerge/>
            <w:tcBorders>
              <w:left w:val="single" w:sz="4" w:space="0" w:color="auto"/>
              <w:right w:val="single" w:sz="4" w:space="0" w:color="auto"/>
            </w:tcBorders>
          </w:tcPr>
          <w:p w:rsidR="00E7138C" w:rsidRPr="00AD3C76" w:rsidRDefault="00E7138C" w:rsidP="00E7138C">
            <w:pPr>
              <w:pStyle w:val="Default"/>
              <w:rPr>
                <w:color w:val="auto"/>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w:t>
            </w:r>
          </w:p>
        </w:tc>
        <w:tc>
          <w:tcPr>
            <w:tcW w:w="946" w:type="dxa"/>
            <w:vMerge/>
            <w:tcBorders>
              <w:left w:val="single" w:sz="4" w:space="0" w:color="auto"/>
              <w:right w:val="single" w:sz="4" w:space="0" w:color="auto"/>
            </w:tcBorders>
          </w:tcPr>
          <w:p w:rsidR="00E7138C" w:rsidRPr="00611B80" w:rsidRDefault="00E7138C" w:rsidP="00E7138C">
            <w:pPr>
              <w:pStyle w:val="Default"/>
              <w:rPr>
                <w:color w:val="auto"/>
                <w:sz w:val="21"/>
                <w:szCs w:val="21"/>
              </w:rPr>
            </w:pPr>
          </w:p>
        </w:tc>
      </w:tr>
      <w:tr w:rsidR="00E7138C" w:rsidRPr="00611B80" w:rsidTr="00E7138C">
        <w:trPr>
          <w:trHeight w:val="824"/>
        </w:trPr>
        <w:tc>
          <w:tcPr>
            <w:tcW w:w="1809" w:type="dxa"/>
            <w:vMerge/>
            <w:tcBorders>
              <w:left w:val="single" w:sz="4" w:space="0" w:color="auto"/>
              <w:bottom w:val="single" w:sz="4" w:space="0" w:color="auto"/>
              <w:right w:val="single" w:sz="4" w:space="0" w:color="auto"/>
            </w:tcBorders>
          </w:tcPr>
          <w:p w:rsidR="00E7138C" w:rsidRPr="00611B80" w:rsidRDefault="00E7138C" w:rsidP="00E7138C">
            <w:pPr>
              <w:pStyle w:val="Default"/>
              <w:rPr>
                <w:color w:val="auto"/>
                <w:sz w:val="21"/>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提案テーマ</w:t>
            </w:r>
            <w:r w:rsidRPr="00AD3C76">
              <w:rPr>
                <w:color w:val="auto"/>
                <w:sz w:val="20"/>
                <w:szCs w:val="20"/>
              </w:rPr>
              <w:t xml:space="preserve"> </w:t>
            </w:r>
            <w:r w:rsidRPr="00AD3C76">
              <w:rPr>
                <w:rFonts w:hint="eastAsia"/>
                <w:color w:val="auto"/>
                <w:sz w:val="20"/>
                <w:szCs w:val="20"/>
              </w:rPr>
              <w:t>④</w:t>
            </w:r>
          </w:p>
          <w:p w:rsidR="00E7138C" w:rsidRPr="00AD3C76" w:rsidRDefault="00E7138C" w:rsidP="00E7138C">
            <w:pPr>
              <w:pStyle w:val="Default"/>
              <w:spacing w:line="240" w:lineRule="exact"/>
              <w:jc w:val="both"/>
              <w:rPr>
                <w:color w:val="auto"/>
                <w:sz w:val="16"/>
                <w:szCs w:val="16"/>
              </w:rPr>
            </w:pPr>
            <w:r>
              <w:rPr>
                <w:rFonts w:hint="eastAsia"/>
                <w:color w:val="auto"/>
                <w:sz w:val="16"/>
                <w:szCs w:val="16"/>
              </w:rPr>
              <w:t>その他、設計者として特に提案したい事項について</w:t>
            </w:r>
          </w:p>
        </w:tc>
        <w:tc>
          <w:tcPr>
            <w:tcW w:w="4140" w:type="dxa"/>
            <w:gridSpan w:val="2"/>
            <w:vMerge/>
            <w:tcBorders>
              <w:left w:val="single" w:sz="4" w:space="0" w:color="auto"/>
              <w:bottom w:val="single" w:sz="4" w:space="0" w:color="auto"/>
              <w:right w:val="single" w:sz="4" w:space="0" w:color="auto"/>
            </w:tcBorders>
          </w:tcPr>
          <w:p w:rsidR="00E7138C" w:rsidRPr="00AD3C76" w:rsidRDefault="00E7138C" w:rsidP="00E7138C">
            <w:pPr>
              <w:pStyle w:val="Default"/>
              <w:rPr>
                <w:color w:val="auto"/>
                <w:sz w:val="20"/>
                <w:szCs w:val="20"/>
              </w:rPr>
            </w:pPr>
          </w:p>
        </w:tc>
        <w:tc>
          <w:tcPr>
            <w:tcW w:w="822" w:type="dxa"/>
            <w:tcBorders>
              <w:top w:val="single" w:sz="4" w:space="0" w:color="auto"/>
              <w:left w:val="single" w:sz="4" w:space="0" w:color="auto"/>
              <w:bottom w:val="single" w:sz="4"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w:t>
            </w:r>
          </w:p>
        </w:tc>
        <w:tc>
          <w:tcPr>
            <w:tcW w:w="946" w:type="dxa"/>
            <w:vMerge/>
            <w:tcBorders>
              <w:left w:val="single" w:sz="4" w:space="0" w:color="auto"/>
              <w:bottom w:val="single" w:sz="4" w:space="0" w:color="auto"/>
              <w:right w:val="single" w:sz="4" w:space="0" w:color="auto"/>
            </w:tcBorders>
          </w:tcPr>
          <w:p w:rsidR="00E7138C" w:rsidRPr="00611B80" w:rsidRDefault="00E7138C" w:rsidP="00E7138C">
            <w:pPr>
              <w:pStyle w:val="Default"/>
              <w:rPr>
                <w:color w:val="auto"/>
                <w:sz w:val="21"/>
                <w:szCs w:val="21"/>
              </w:rPr>
            </w:pPr>
          </w:p>
        </w:tc>
      </w:tr>
      <w:tr w:rsidR="00E7138C" w:rsidRPr="00611B80" w:rsidTr="00E7138C">
        <w:trPr>
          <w:trHeight w:val="596"/>
        </w:trPr>
        <w:tc>
          <w:tcPr>
            <w:tcW w:w="3510" w:type="dxa"/>
            <w:gridSpan w:val="3"/>
            <w:tcBorders>
              <w:top w:val="single" w:sz="4" w:space="0" w:color="auto"/>
              <w:left w:val="single" w:sz="4" w:space="0" w:color="auto"/>
              <w:bottom w:val="single" w:sz="12" w:space="0" w:color="auto"/>
              <w:right w:val="single" w:sz="4"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価格点</w:t>
            </w:r>
          </w:p>
        </w:tc>
        <w:tc>
          <w:tcPr>
            <w:tcW w:w="4140" w:type="dxa"/>
            <w:gridSpan w:val="2"/>
            <w:tcBorders>
              <w:top w:val="single" w:sz="4" w:space="0" w:color="auto"/>
              <w:left w:val="single" w:sz="4" w:space="0" w:color="auto"/>
              <w:bottom w:val="single" w:sz="12" w:space="0" w:color="auto"/>
              <w:right w:val="single" w:sz="4" w:space="0" w:color="auto"/>
            </w:tcBorders>
            <w:vAlign w:val="center"/>
          </w:tcPr>
          <w:p w:rsidR="00E7138C" w:rsidRPr="00AD3C76" w:rsidRDefault="00E7138C" w:rsidP="00E7138C">
            <w:pPr>
              <w:pStyle w:val="Default"/>
              <w:jc w:val="both"/>
              <w:rPr>
                <w:color w:val="auto"/>
                <w:sz w:val="20"/>
                <w:szCs w:val="20"/>
              </w:rPr>
            </w:pPr>
            <w:r w:rsidRPr="00AD3C76">
              <w:rPr>
                <w:rFonts w:hint="eastAsia"/>
                <w:color w:val="auto"/>
                <w:sz w:val="20"/>
                <w:szCs w:val="20"/>
              </w:rPr>
              <w:t>見積金額を評価する。</w:t>
            </w:r>
          </w:p>
        </w:tc>
        <w:tc>
          <w:tcPr>
            <w:tcW w:w="822" w:type="dxa"/>
            <w:tcBorders>
              <w:top w:val="single" w:sz="4" w:space="0" w:color="auto"/>
              <w:left w:val="single" w:sz="4" w:space="0" w:color="auto"/>
              <w:bottom w:val="single" w:sz="12"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w:t>
            </w:r>
          </w:p>
        </w:tc>
        <w:tc>
          <w:tcPr>
            <w:tcW w:w="946" w:type="dxa"/>
            <w:tcBorders>
              <w:top w:val="single" w:sz="4" w:space="0" w:color="auto"/>
              <w:left w:val="single" w:sz="4" w:space="0" w:color="auto"/>
              <w:bottom w:val="single" w:sz="12" w:space="0" w:color="auto"/>
              <w:right w:val="single" w:sz="4"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w:t>
            </w:r>
          </w:p>
        </w:tc>
      </w:tr>
      <w:tr w:rsidR="00E7138C" w:rsidRPr="00611B80" w:rsidTr="00E7138C">
        <w:trPr>
          <w:trHeight w:val="542"/>
        </w:trPr>
        <w:tc>
          <w:tcPr>
            <w:tcW w:w="8472" w:type="dxa"/>
            <w:gridSpan w:val="6"/>
            <w:tcBorders>
              <w:top w:val="single" w:sz="12" w:space="0" w:color="auto"/>
              <w:left w:val="single" w:sz="12" w:space="0" w:color="auto"/>
              <w:bottom w:val="single" w:sz="12" w:space="0" w:color="auto"/>
              <w:right w:val="single" w:sz="12" w:space="0" w:color="auto"/>
            </w:tcBorders>
            <w:vAlign w:val="center"/>
          </w:tcPr>
          <w:p w:rsidR="00E7138C" w:rsidRPr="00AD3C76" w:rsidRDefault="00E7138C" w:rsidP="00E7138C">
            <w:pPr>
              <w:pStyle w:val="Default"/>
              <w:jc w:val="center"/>
              <w:rPr>
                <w:color w:val="auto"/>
                <w:sz w:val="20"/>
                <w:szCs w:val="20"/>
              </w:rPr>
            </w:pPr>
            <w:r w:rsidRPr="00AD3C76">
              <w:rPr>
                <w:rFonts w:hint="eastAsia"/>
                <w:color w:val="auto"/>
                <w:sz w:val="20"/>
                <w:szCs w:val="20"/>
              </w:rPr>
              <w:t>合</w:t>
            </w:r>
            <w:r w:rsidRPr="00AD3C76">
              <w:rPr>
                <w:color w:val="auto"/>
                <w:sz w:val="20"/>
                <w:szCs w:val="20"/>
              </w:rPr>
              <w:t xml:space="preserve"> </w:t>
            </w:r>
            <w:r w:rsidRPr="00AD3C76">
              <w:rPr>
                <w:rFonts w:hint="eastAsia"/>
                <w:color w:val="auto"/>
                <w:sz w:val="20"/>
                <w:szCs w:val="20"/>
              </w:rPr>
              <w:t>計</w:t>
            </w:r>
          </w:p>
        </w:tc>
        <w:tc>
          <w:tcPr>
            <w:tcW w:w="946" w:type="dxa"/>
            <w:tcBorders>
              <w:top w:val="single" w:sz="12" w:space="0" w:color="auto"/>
              <w:left w:val="single" w:sz="12" w:space="0" w:color="auto"/>
              <w:bottom w:val="single" w:sz="12" w:space="0" w:color="auto"/>
              <w:right w:val="single" w:sz="12" w:space="0" w:color="auto"/>
            </w:tcBorders>
            <w:vAlign w:val="center"/>
          </w:tcPr>
          <w:p w:rsidR="00E7138C" w:rsidRPr="00AD3C76" w:rsidRDefault="00586723" w:rsidP="00E7138C">
            <w:pPr>
              <w:pStyle w:val="Default"/>
              <w:jc w:val="center"/>
              <w:rPr>
                <w:color w:val="auto"/>
                <w:sz w:val="20"/>
                <w:szCs w:val="20"/>
              </w:rPr>
            </w:pPr>
            <w:r>
              <w:rPr>
                <w:rFonts w:hint="eastAsia"/>
                <w:color w:val="auto"/>
                <w:sz w:val="20"/>
                <w:szCs w:val="20"/>
              </w:rPr>
              <w:t>100</w:t>
            </w:r>
          </w:p>
        </w:tc>
      </w:tr>
    </w:tbl>
    <w:p w:rsidR="007666CA" w:rsidRDefault="00E7138C" w:rsidP="00C952E3">
      <w:pPr>
        <w:spacing w:before="16" w:line="280" w:lineRule="exact"/>
        <w:ind w:leftChars="100" w:left="840" w:hangingChars="300" w:hanging="630"/>
        <w:rPr>
          <w:rFonts w:ascii="ＭＳ 明朝" w:hAnsi="ＭＳ 明朝" w:cs="ＭＳ 明朝"/>
          <w:szCs w:val="21"/>
        </w:rPr>
        <w:sectPr w:rsidR="007666CA">
          <w:footerReference w:type="default" r:id="rId7"/>
          <w:pgSz w:w="11906" w:h="16838"/>
          <w:pgMar w:top="1985" w:right="1701" w:bottom="1701" w:left="1701" w:header="851" w:footer="992" w:gutter="0"/>
          <w:cols w:space="425"/>
          <w:docGrid w:type="lines" w:linePitch="360"/>
        </w:sectPr>
      </w:pPr>
      <w:r w:rsidRPr="00611B80">
        <w:rPr>
          <w:rFonts w:ascii="ＭＳ 明朝" w:hAnsi="ＭＳ 明朝" w:cs="ＭＳ 明朝" w:hint="eastAsia"/>
          <w:szCs w:val="21"/>
        </w:rPr>
        <w:t>管理技術者と意匠主任技術者が兼務する場合、管理技術者の配点項目のみを計上する。</w:t>
      </w:r>
    </w:p>
    <w:p w:rsidR="000050FD" w:rsidRDefault="007666CA" w:rsidP="00C952E3">
      <w:pPr>
        <w:spacing w:before="16" w:line="280" w:lineRule="exact"/>
        <w:ind w:leftChars="100" w:left="930" w:hangingChars="300" w:hanging="720"/>
        <w:rPr>
          <w:sz w:val="24"/>
          <w:szCs w:val="24"/>
          <w:u w:val="single"/>
        </w:rPr>
      </w:pPr>
      <w:r>
        <w:rPr>
          <w:rFonts w:hint="eastAsia"/>
          <w:sz w:val="24"/>
          <w:szCs w:val="24"/>
        </w:rPr>
        <w:lastRenderedPageBreak/>
        <w:t>二次審査</w:t>
      </w:r>
      <w:r w:rsidRPr="00EC6F98">
        <w:rPr>
          <w:rFonts w:hint="eastAsia"/>
          <w:sz w:val="24"/>
          <w:szCs w:val="24"/>
        </w:rPr>
        <w:t>採点用紙</w:t>
      </w:r>
      <w:r>
        <w:rPr>
          <w:rFonts w:hint="eastAsia"/>
          <w:sz w:val="24"/>
          <w:szCs w:val="24"/>
        </w:rPr>
        <w:t xml:space="preserve">　</w:t>
      </w:r>
      <w:r w:rsidRPr="00EC6F98">
        <w:rPr>
          <w:rFonts w:hint="eastAsia"/>
          <w:sz w:val="24"/>
          <w:szCs w:val="24"/>
        </w:rPr>
        <w:t xml:space="preserve">　　　　　　　　</w:t>
      </w:r>
      <w:r>
        <w:rPr>
          <w:rFonts w:hint="eastAsia"/>
          <w:sz w:val="24"/>
          <w:szCs w:val="24"/>
        </w:rPr>
        <w:t xml:space="preserve">　　　　　　　　　　　　　</w:t>
      </w:r>
      <w:r w:rsidRPr="00EC6F98">
        <w:rPr>
          <w:rFonts w:hint="eastAsia"/>
          <w:sz w:val="24"/>
          <w:szCs w:val="24"/>
        </w:rPr>
        <w:t xml:space="preserve">　　　　　　　　　　　　　　</w:t>
      </w:r>
      <w:r w:rsidR="003E7061">
        <w:rPr>
          <w:rFonts w:hint="eastAsia"/>
          <w:sz w:val="24"/>
          <w:szCs w:val="24"/>
          <w:u w:val="single"/>
        </w:rPr>
        <w:t xml:space="preserve">　　　　　</w:t>
      </w:r>
      <w:r w:rsidRPr="00EC6F98">
        <w:rPr>
          <w:rFonts w:hint="eastAsia"/>
          <w:sz w:val="24"/>
          <w:szCs w:val="24"/>
          <w:u w:val="single"/>
        </w:rPr>
        <w:t xml:space="preserve">　　　　　　　　　　　　　　</w:t>
      </w:r>
    </w:p>
    <w:tbl>
      <w:tblPr>
        <w:tblpPr w:leftFromText="142" w:rightFromText="142" w:vertAnchor="page" w:horzAnchor="margin" w:tblpXSpec="right" w:tblpY="1440"/>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3010"/>
        <w:gridCol w:w="1150"/>
        <w:gridCol w:w="940"/>
        <w:gridCol w:w="940"/>
        <w:gridCol w:w="941"/>
        <w:gridCol w:w="940"/>
        <w:gridCol w:w="941"/>
        <w:gridCol w:w="679"/>
        <w:gridCol w:w="679"/>
        <w:gridCol w:w="680"/>
        <w:gridCol w:w="679"/>
        <w:gridCol w:w="679"/>
        <w:gridCol w:w="680"/>
      </w:tblGrid>
      <w:tr w:rsidR="007666CA" w:rsidRPr="006047EE" w:rsidTr="007666CA">
        <w:trPr>
          <w:cantSplit/>
          <w:trHeight w:val="404"/>
        </w:trPr>
        <w:tc>
          <w:tcPr>
            <w:tcW w:w="2088" w:type="dxa"/>
            <w:vMerge w:val="restart"/>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評価の着目点</w:t>
            </w:r>
          </w:p>
        </w:tc>
        <w:tc>
          <w:tcPr>
            <w:tcW w:w="4160" w:type="dxa"/>
            <w:gridSpan w:val="2"/>
            <w:vMerge w:val="restart"/>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評価事項</w:t>
            </w:r>
          </w:p>
        </w:tc>
        <w:tc>
          <w:tcPr>
            <w:tcW w:w="4702" w:type="dxa"/>
            <w:gridSpan w:val="5"/>
            <w:tcBorders>
              <w:right w:val="single"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各委員の評価点</w:t>
            </w:r>
          </w:p>
        </w:tc>
        <w:tc>
          <w:tcPr>
            <w:tcW w:w="4076" w:type="dxa"/>
            <w:gridSpan w:val="6"/>
            <w:tcBorders>
              <w:top w:val="single" w:sz="24" w:space="0" w:color="auto"/>
              <w:left w:val="single" w:sz="24" w:space="0" w:color="auto"/>
              <w:right w:val="single" w:sz="24" w:space="0" w:color="auto"/>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szCs w:val="21"/>
              </w:rPr>
            </w:pPr>
          </w:p>
        </w:tc>
      </w:tr>
      <w:tr w:rsidR="007666CA" w:rsidRPr="006047EE" w:rsidTr="003E7061">
        <w:trPr>
          <w:cantSplit/>
          <w:trHeight w:val="536"/>
        </w:trPr>
        <w:tc>
          <w:tcPr>
            <w:tcW w:w="2088" w:type="dxa"/>
            <w:vMerge/>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b/>
                <w:bCs/>
                <w:szCs w:val="21"/>
              </w:rPr>
            </w:pPr>
          </w:p>
        </w:tc>
        <w:tc>
          <w:tcPr>
            <w:tcW w:w="4160" w:type="dxa"/>
            <w:gridSpan w:val="2"/>
            <w:vMerge/>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b/>
                <w:bCs/>
                <w:szCs w:val="21"/>
              </w:rPr>
            </w:pPr>
          </w:p>
        </w:tc>
        <w:tc>
          <w:tcPr>
            <w:tcW w:w="940" w:type="dxa"/>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cs="ＭＳ ゴシック"/>
                <w:sz w:val="18"/>
                <w:szCs w:val="18"/>
              </w:rPr>
            </w:pPr>
            <w:r w:rsidRPr="006047EE">
              <w:rPr>
                <w:rFonts w:ascii="ＭＳ ゴシック" w:eastAsia="ＭＳ ゴシック" w:hAnsi="ＭＳ ゴシック" w:cs="ＭＳ ゴシック" w:hint="eastAsia"/>
                <w:sz w:val="18"/>
                <w:szCs w:val="18"/>
              </w:rPr>
              <w:t>極めて</w:t>
            </w:r>
          </w:p>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良好</w:t>
            </w:r>
          </w:p>
        </w:tc>
        <w:tc>
          <w:tcPr>
            <w:tcW w:w="940" w:type="dxa"/>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良好</w:t>
            </w:r>
          </w:p>
        </w:tc>
        <w:tc>
          <w:tcPr>
            <w:tcW w:w="941" w:type="dxa"/>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普通</w:t>
            </w:r>
          </w:p>
        </w:tc>
        <w:tc>
          <w:tcPr>
            <w:tcW w:w="940" w:type="dxa"/>
            <w:tcBorders>
              <w:bottom w:val="dashSmallGap"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やや</w:t>
            </w:r>
          </w:p>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不十分</w:t>
            </w:r>
          </w:p>
        </w:tc>
        <w:tc>
          <w:tcPr>
            <w:tcW w:w="941" w:type="dxa"/>
            <w:tcBorders>
              <w:bottom w:val="dashSmallGap" w:sz="24" w:space="0" w:color="auto"/>
              <w:right w:val="single" w:sz="24" w:space="0" w:color="auto"/>
            </w:tcBorders>
            <w:shd w:val="clear" w:color="auto" w:fill="D9D9D9"/>
            <w:vAlign w:val="center"/>
          </w:tcPr>
          <w:p w:rsidR="007666CA" w:rsidRPr="006047EE" w:rsidRDefault="007666CA" w:rsidP="007666CA">
            <w:pPr>
              <w:spacing w:line="240" w:lineRule="exact"/>
              <w:jc w:val="center"/>
              <w:rPr>
                <w:rFonts w:ascii="ＭＳ ゴシック" w:eastAsia="ＭＳ ゴシック" w:hAnsi="ＭＳ ゴシック"/>
                <w:sz w:val="18"/>
                <w:szCs w:val="18"/>
              </w:rPr>
            </w:pPr>
            <w:r w:rsidRPr="006047EE">
              <w:rPr>
                <w:rFonts w:ascii="ＭＳ ゴシック" w:eastAsia="ＭＳ ゴシック" w:hAnsi="ＭＳ ゴシック" w:cs="ＭＳ ゴシック" w:hint="eastAsia"/>
                <w:sz w:val="18"/>
                <w:szCs w:val="18"/>
              </w:rPr>
              <w:t>不十分</w:t>
            </w:r>
          </w:p>
        </w:tc>
        <w:tc>
          <w:tcPr>
            <w:tcW w:w="679" w:type="dxa"/>
            <w:tcBorders>
              <w:left w:val="single" w:sz="24" w:space="0" w:color="auto"/>
              <w:bottom w:val="dashSmallGap" w:sz="24" w:space="0" w:color="auto"/>
              <w:right w:val="nil"/>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c>
          <w:tcPr>
            <w:tcW w:w="679" w:type="dxa"/>
            <w:tcBorders>
              <w:left w:val="nil"/>
              <w:bottom w:val="dashSmallGap" w:sz="24" w:space="0" w:color="auto"/>
              <w:right w:val="nil"/>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c>
          <w:tcPr>
            <w:tcW w:w="680" w:type="dxa"/>
            <w:tcBorders>
              <w:left w:val="nil"/>
              <w:bottom w:val="dashSmallGap" w:sz="24" w:space="0" w:color="auto"/>
              <w:right w:val="nil"/>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c>
          <w:tcPr>
            <w:tcW w:w="679" w:type="dxa"/>
            <w:tcBorders>
              <w:left w:val="nil"/>
              <w:bottom w:val="dashSmallGap" w:sz="24" w:space="0" w:color="auto"/>
              <w:right w:val="nil"/>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c>
          <w:tcPr>
            <w:tcW w:w="679" w:type="dxa"/>
            <w:tcBorders>
              <w:left w:val="nil"/>
              <w:bottom w:val="dashSmallGap" w:sz="24" w:space="0" w:color="auto"/>
              <w:right w:val="nil"/>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c>
          <w:tcPr>
            <w:tcW w:w="680" w:type="dxa"/>
            <w:tcBorders>
              <w:left w:val="nil"/>
              <w:bottom w:val="dashSmallGap" w:sz="24" w:space="0" w:color="auto"/>
              <w:right w:val="single" w:sz="24" w:space="0" w:color="auto"/>
            </w:tcBorders>
            <w:shd w:val="clear" w:color="auto" w:fill="FFFF00"/>
            <w:vAlign w:val="center"/>
          </w:tcPr>
          <w:p w:rsidR="007666CA" w:rsidRPr="006047EE" w:rsidRDefault="007666CA" w:rsidP="007666CA">
            <w:pPr>
              <w:spacing w:line="280" w:lineRule="exact"/>
              <w:jc w:val="center"/>
              <w:rPr>
                <w:rFonts w:ascii="HG丸ｺﾞｼｯｸM-PRO" w:eastAsia="HG丸ｺﾞｼｯｸM-PRO" w:hAnsi="HG丸ｺﾞｼｯｸM-PRO"/>
                <w:sz w:val="28"/>
                <w:szCs w:val="28"/>
              </w:rPr>
            </w:pPr>
          </w:p>
        </w:tc>
      </w:tr>
      <w:tr w:rsidR="007666CA" w:rsidRPr="006047EE" w:rsidTr="003E7061">
        <w:trPr>
          <w:cantSplit/>
          <w:trHeight w:val="851"/>
        </w:trPr>
        <w:tc>
          <w:tcPr>
            <w:tcW w:w="2088" w:type="dxa"/>
            <w:vMerge w:val="restart"/>
            <w:tcBorders>
              <w:top w:val="dashSmallGap" w:sz="24" w:space="0" w:color="auto"/>
              <w:left w:val="dashSmallGap" w:sz="24"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取組意欲</w:t>
            </w:r>
          </w:p>
        </w:tc>
        <w:tc>
          <w:tcPr>
            <w:tcW w:w="4160" w:type="dxa"/>
            <w:gridSpan w:val="2"/>
            <w:tcBorders>
              <w:top w:val="dashSmallGap" w:sz="24"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ヒアリングの実施により、管理技術者の積極性・意見集約力・コミュニケーション能力を評価する。</w:t>
            </w:r>
          </w:p>
        </w:tc>
        <w:tc>
          <w:tcPr>
            <w:tcW w:w="940" w:type="dxa"/>
            <w:tcBorders>
              <w:top w:val="dashSmallGap" w:sz="24" w:space="0" w:color="auto"/>
            </w:tcBorders>
            <w:vAlign w:val="center"/>
          </w:tcPr>
          <w:p w:rsidR="007666CA" w:rsidRPr="006047EE"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cs="ＭＳ ゴシック" w:hint="eastAsia"/>
                <w:color w:val="000000"/>
                <w:szCs w:val="21"/>
              </w:rPr>
              <w:t>10</w:t>
            </w:r>
          </w:p>
        </w:tc>
        <w:tc>
          <w:tcPr>
            <w:tcW w:w="940" w:type="dxa"/>
            <w:tcBorders>
              <w:top w:val="dashSmallGap"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８</w:t>
            </w:r>
          </w:p>
        </w:tc>
        <w:tc>
          <w:tcPr>
            <w:tcW w:w="941" w:type="dxa"/>
            <w:tcBorders>
              <w:top w:val="dashSmallGap"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６</w:t>
            </w:r>
          </w:p>
        </w:tc>
        <w:tc>
          <w:tcPr>
            <w:tcW w:w="940" w:type="dxa"/>
            <w:tcBorders>
              <w:top w:val="dashSmallGap"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４</w:t>
            </w:r>
          </w:p>
        </w:tc>
        <w:tc>
          <w:tcPr>
            <w:tcW w:w="941" w:type="dxa"/>
            <w:tcBorders>
              <w:top w:val="dashSmallGap" w:sz="24" w:space="0" w:color="auto"/>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top w:val="dashSmallGap" w:sz="24" w:space="0" w:color="auto"/>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top w:val="dashSmallGap" w:sz="24" w:space="0" w:color="auto"/>
              <w:left w:val="nil"/>
              <w:right w:val="dashSmallGap"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851"/>
        </w:trPr>
        <w:tc>
          <w:tcPr>
            <w:tcW w:w="2088" w:type="dxa"/>
            <w:vMerge/>
            <w:tcBorders>
              <w:left w:val="dashSmallGap" w:sz="24" w:space="0" w:color="auto"/>
              <w:bottom w:val="dashSmallGap" w:sz="24" w:space="0" w:color="auto"/>
            </w:tcBorders>
          </w:tcPr>
          <w:p w:rsidR="007666CA" w:rsidRPr="006047EE" w:rsidRDefault="007666CA" w:rsidP="007666CA">
            <w:pPr>
              <w:spacing w:line="240" w:lineRule="exact"/>
              <w:rPr>
                <w:rFonts w:ascii="ＭＳ ゴシック" w:eastAsia="ＭＳ ゴシック" w:hAnsi="ＭＳ ゴシック"/>
                <w:szCs w:val="21"/>
              </w:rPr>
            </w:pPr>
          </w:p>
        </w:tc>
        <w:tc>
          <w:tcPr>
            <w:tcW w:w="4160" w:type="dxa"/>
            <w:gridSpan w:val="2"/>
            <w:tcBorders>
              <w:bottom w:val="dashSmallGap" w:sz="24"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ヒアリングの実施により、意匠主任技術者の積極性・意見集約力・コミュニケーション能力を評価する。</w:t>
            </w:r>
          </w:p>
        </w:tc>
        <w:tc>
          <w:tcPr>
            <w:tcW w:w="940" w:type="dxa"/>
            <w:tcBorders>
              <w:bottom w:val="dashSmallGap" w:sz="24" w:space="0" w:color="auto"/>
            </w:tcBorders>
            <w:vAlign w:val="center"/>
          </w:tcPr>
          <w:p w:rsidR="007666CA" w:rsidRPr="006047EE" w:rsidRDefault="002D5A8A" w:rsidP="007666CA">
            <w:pPr>
              <w:spacing w:line="240" w:lineRule="exact"/>
              <w:jc w:val="center"/>
              <w:rPr>
                <w:rFonts w:ascii="ＭＳ ゴシック" w:eastAsia="ＭＳ ゴシック" w:hAnsi="ＭＳ ゴシック"/>
                <w:szCs w:val="21"/>
              </w:rPr>
            </w:pPr>
            <w:r>
              <w:rPr>
                <w:rFonts w:ascii="ＭＳ ゴシック" w:eastAsia="ＭＳ ゴシック" w:hAnsi="ＭＳ ゴシック" w:cs="ＭＳ ゴシック" w:hint="eastAsia"/>
                <w:szCs w:val="21"/>
              </w:rPr>
              <w:t>20</w:t>
            </w:r>
          </w:p>
        </w:tc>
        <w:tc>
          <w:tcPr>
            <w:tcW w:w="940" w:type="dxa"/>
            <w:tcBorders>
              <w:bottom w:val="dashSmallGap" w:sz="24" w:space="0" w:color="auto"/>
            </w:tcBorders>
            <w:vAlign w:val="center"/>
          </w:tcPr>
          <w:p w:rsidR="007666CA" w:rsidRPr="006047EE" w:rsidRDefault="002D5A8A" w:rsidP="007666C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15</w:t>
            </w:r>
          </w:p>
        </w:tc>
        <w:tc>
          <w:tcPr>
            <w:tcW w:w="941" w:type="dxa"/>
            <w:tcBorders>
              <w:bottom w:val="dashSmallGap" w:sz="24" w:space="0" w:color="auto"/>
            </w:tcBorders>
            <w:vAlign w:val="center"/>
          </w:tcPr>
          <w:p w:rsidR="007666CA" w:rsidRPr="006047EE" w:rsidRDefault="002D5A8A" w:rsidP="007666CA">
            <w:pPr>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940" w:type="dxa"/>
            <w:tcBorders>
              <w:bottom w:val="dashSmallGap"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szCs w:val="21"/>
              </w:rPr>
            </w:pPr>
            <w:r w:rsidRPr="006047EE">
              <w:rPr>
                <w:rFonts w:ascii="ＭＳ ゴシック" w:eastAsia="ＭＳ ゴシック" w:hAnsi="ＭＳ ゴシック" w:hint="eastAsia"/>
                <w:szCs w:val="21"/>
              </w:rPr>
              <w:t>５</w:t>
            </w:r>
          </w:p>
        </w:tc>
        <w:tc>
          <w:tcPr>
            <w:tcW w:w="941" w:type="dxa"/>
            <w:tcBorders>
              <w:bottom w:val="dashSmallGap" w:sz="24" w:space="0" w:color="auto"/>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０</w:t>
            </w:r>
          </w:p>
        </w:tc>
        <w:tc>
          <w:tcPr>
            <w:tcW w:w="679" w:type="dxa"/>
            <w:tcBorders>
              <w:left w:val="single" w:sz="24" w:space="0" w:color="auto"/>
              <w:bottom w:val="dashSmallGap"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dashSmallGap"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bottom w:val="dashSmallGap"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dashSmallGap"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dashSmallGap"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bottom w:val="dashSmallGap" w:sz="24" w:space="0" w:color="auto"/>
              <w:right w:val="dashSmallGap"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596"/>
        </w:trPr>
        <w:tc>
          <w:tcPr>
            <w:tcW w:w="2088" w:type="dxa"/>
            <w:tcBorders>
              <w:top w:val="dashSmallGap" w:sz="24" w:space="0" w:color="auto"/>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業務の理解度</w:t>
            </w:r>
          </w:p>
        </w:tc>
        <w:tc>
          <w:tcPr>
            <w:tcW w:w="4160" w:type="dxa"/>
            <w:gridSpan w:val="2"/>
            <w:tcBorders>
              <w:top w:val="dashSmallGap" w:sz="24"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業務内容、業務背景等の理解度、積極性を評価する。</w:t>
            </w:r>
          </w:p>
        </w:tc>
        <w:tc>
          <w:tcPr>
            <w:tcW w:w="940" w:type="dxa"/>
            <w:tcBorders>
              <w:top w:val="dashSmallGap"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５</w:t>
            </w:r>
          </w:p>
        </w:tc>
        <w:tc>
          <w:tcPr>
            <w:tcW w:w="940" w:type="dxa"/>
            <w:tcBorders>
              <w:top w:val="dashSmallGap" w:sz="24" w:space="0" w:color="auto"/>
            </w:tcBorders>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cs="ＭＳ ゴシック" w:hint="eastAsia"/>
                <w:color w:val="000000"/>
                <w:szCs w:val="21"/>
              </w:rPr>
              <w:t>４</w:t>
            </w:r>
          </w:p>
        </w:tc>
        <w:tc>
          <w:tcPr>
            <w:tcW w:w="941" w:type="dxa"/>
            <w:tcBorders>
              <w:top w:val="dashSmallGap" w:sz="24" w:space="0" w:color="auto"/>
            </w:tcBorders>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cs="ＭＳ ゴシック" w:hint="eastAsia"/>
                <w:color w:val="000000"/>
                <w:szCs w:val="21"/>
              </w:rPr>
              <w:t>３</w:t>
            </w:r>
          </w:p>
        </w:tc>
        <w:tc>
          <w:tcPr>
            <w:tcW w:w="940" w:type="dxa"/>
            <w:tcBorders>
              <w:top w:val="dashSmallGap" w:sz="24" w:space="0" w:color="auto"/>
            </w:tcBorders>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２</w:t>
            </w:r>
          </w:p>
        </w:tc>
        <w:tc>
          <w:tcPr>
            <w:tcW w:w="941" w:type="dxa"/>
            <w:tcBorders>
              <w:top w:val="dashSmallGap" w:sz="24" w:space="0" w:color="auto"/>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top w:val="dashSmallGap" w:sz="24" w:space="0" w:color="auto"/>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top w:val="dashSmallGap" w:sz="24" w:space="0" w:color="auto"/>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top w:val="dashSmallGap" w:sz="24" w:space="0" w:color="auto"/>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977"/>
        </w:trPr>
        <w:tc>
          <w:tcPr>
            <w:tcW w:w="2088" w:type="dxa"/>
            <w:tcBorders>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業務の実施方針及び計画の的確性、独創性、実現性</w:t>
            </w:r>
          </w:p>
        </w:tc>
        <w:tc>
          <w:tcPr>
            <w:tcW w:w="4160" w:type="dxa"/>
            <w:gridSpan w:val="2"/>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業務への取組体制、設計チームの特徴（協力体制・業務分担等）、特に重視する設計上の配慮事項等について、的確性、独創性、実現性等を総合評価する。</w:t>
            </w:r>
          </w:p>
        </w:tc>
        <w:tc>
          <w:tcPr>
            <w:tcW w:w="940" w:type="dxa"/>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５</w:t>
            </w:r>
          </w:p>
        </w:tc>
        <w:tc>
          <w:tcPr>
            <w:tcW w:w="940"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cs="ＭＳ ゴシック" w:hint="eastAsia"/>
                <w:color w:val="000000"/>
                <w:szCs w:val="21"/>
              </w:rPr>
              <w:t>４</w:t>
            </w:r>
          </w:p>
        </w:tc>
        <w:tc>
          <w:tcPr>
            <w:tcW w:w="941"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cs="ＭＳ ゴシック" w:hint="eastAsia"/>
                <w:color w:val="000000"/>
                <w:szCs w:val="21"/>
              </w:rPr>
              <w:t>３</w:t>
            </w:r>
          </w:p>
        </w:tc>
        <w:tc>
          <w:tcPr>
            <w:tcW w:w="940"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２</w:t>
            </w:r>
          </w:p>
        </w:tc>
        <w:tc>
          <w:tcPr>
            <w:tcW w:w="941" w:type="dxa"/>
            <w:tcBorders>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661"/>
        </w:trPr>
        <w:tc>
          <w:tcPr>
            <w:tcW w:w="2088" w:type="dxa"/>
            <w:vMerge w:val="restart"/>
            <w:tcBorders>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評価テーマに対する技術提案の的確性、独創性、実現性テーマ①～⑤テーマごとに配点</w:t>
            </w:r>
          </w:p>
        </w:tc>
        <w:tc>
          <w:tcPr>
            <w:tcW w:w="3010" w:type="dxa"/>
            <w:vMerge w:val="restart"/>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cs="ＭＳ ゴシック" w:hint="eastAsia"/>
                <w:szCs w:val="21"/>
              </w:rPr>
              <w:t>設定したテーマに対する技術提案について、的確性（与条件との整合性が取れているか等）、独創性（工学的見地に基づく独創的な提案がされているか等）、実現性（提案内容が理論的に裏付けられており、説得力のある提案となっているか等）を考慮してテーマごとに総合的に評価する。</w:t>
            </w:r>
          </w:p>
        </w:tc>
        <w:tc>
          <w:tcPr>
            <w:tcW w:w="1150" w:type="dxa"/>
            <w:vAlign w:val="center"/>
          </w:tcPr>
          <w:p w:rsidR="007666CA" w:rsidRPr="006047EE" w:rsidRDefault="007666CA" w:rsidP="007666CA">
            <w:pPr>
              <w:spacing w:line="240" w:lineRule="exact"/>
              <w:jc w:val="center"/>
              <w:rPr>
                <w:rFonts w:ascii="ＭＳ ゴシック" w:eastAsia="ＭＳ ゴシック" w:hAnsi="ＭＳ ゴシック"/>
                <w:color w:val="000000"/>
                <w:sz w:val="22"/>
              </w:rPr>
            </w:pPr>
            <w:r w:rsidRPr="006047EE">
              <w:rPr>
                <w:rFonts w:ascii="ＭＳ ゴシック" w:eastAsia="ＭＳ ゴシック" w:hAnsi="ＭＳ ゴシック" w:cs="ＭＳ ゴシック" w:hint="eastAsia"/>
                <w:color w:val="000000"/>
                <w:sz w:val="22"/>
              </w:rPr>
              <w:t>テーマ①</w:t>
            </w:r>
          </w:p>
        </w:tc>
        <w:tc>
          <w:tcPr>
            <w:tcW w:w="940" w:type="dxa"/>
            <w:vAlign w:val="center"/>
          </w:tcPr>
          <w:p w:rsidR="007666CA" w:rsidRPr="006047EE"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cs="ＭＳ ゴシック" w:hint="eastAsia"/>
                <w:color w:val="000000"/>
                <w:szCs w:val="21"/>
              </w:rPr>
              <w:t>15</w:t>
            </w:r>
          </w:p>
        </w:tc>
        <w:tc>
          <w:tcPr>
            <w:tcW w:w="940" w:type="dxa"/>
            <w:vAlign w:val="center"/>
          </w:tcPr>
          <w:p w:rsidR="007666CA" w:rsidRPr="00EC6F98"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12</w:t>
            </w:r>
          </w:p>
        </w:tc>
        <w:tc>
          <w:tcPr>
            <w:tcW w:w="941"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９</w:t>
            </w:r>
          </w:p>
        </w:tc>
        <w:tc>
          <w:tcPr>
            <w:tcW w:w="940"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６</w:t>
            </w:r>
          </w:p>
        </w:tc>
        <w:tc>
          <w:tcPr>
            <w:tcW w:w="941" w:type="dxa"/>
            <w:tcBorders>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558"/>
        </w:trPr>
        <w:tc>
          <w:tcPr>
            <w:tcW w:w="2088" w:type="dxa"/>
            <w:vMerge/>
            <w:tcBorders>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p>
        </w:tc>
        <w:tc>
          <w:tcPr>
            <w:tcW w:w="3010" w:type="dxa"/>
            <w:vMerge/>
            <w:vAlign w:val="center"/>
          </w:tcPr>
          <w:p w:rsidR="007666CA" w:rsidRPr="006047EE" w:rsidRDefault="007666CA" w:rsidP="007666CA">
            <w:pPr>
              <w:spacing w:line="240" w:lineRule="exact"/>
              <w:rPr>
                <w:rFonts w:ascii="ＭＳ ゴシック" w:eastAsia="ＭＳ ゴシック" w:hAnsi="ＭＳ ゴシック"/>
                <w:szCs w:val="21"/>
              </w:rPr>
            </w:pPr>
          </w:p>
        </w:tc>
        <w:tc>
          <w:tcPr>
            <w:tcW w:w="1150" w:type="dxa"/>
          </w:tcPr>
          <w:p w:rsidR="007666CA" w:rsidRPr="006047EE" w:rsidRDefault="007666CA" w:rsidP="007666CA">
            <w:pPr>
              <w:jc w:val="center"/>
              <w:rPr>
                <w:rFonts w:cs="Century"/>
                <w:sz w:val="22"/>
              </w:rPr>
            </w:pPr>
            <w:r w:rsidRPr="006047EE">
              <w:rPr>
                <w:rFonts w:ascii="ＭＳ ゴシック" w:eastAsia="ＭＳ ゴシック" w:hAnsi="ＭＳ ゴシック" w:cs="ＭＳ ゴシック" w:hint="eastAsia"/>
                <w:color w:val="000000"/>
                <w:sz w:val="22"/>
              </w:rPr>
              <w:t>テーマ②</w:t>
            </w:r>
          </w:p>
        </w:tc>
        <w:tc>
          <w:tcPr>
            <w:tcW w:w="940" w:type="dxa"/>
            <w:vAlign w:val="center"/>
          </w:tcPr>
          <w:p w:rsidR="007666CA" w:rsidRPr="006047EE"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cs="ＭＳ ゴシック" w:hint="eastAsia"/>
                <w:color w:val="000000"/>
                <w:szCs w:val="21"/>
              </w:rPr>
              <w:t>15</w:t>
            </w:r>
          </w:p>
        </w:tc>
        <w:tc>
          <w:tcPr>
            <w:tcW w:w="940" w:type="dxa"/>
            <w:vAlign w:val="center"/>
          </w:tcPr>
          <w:p w:rsidR="007666CA" w:rsidRPr="00EC6F98"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12</w:t>
            </w:r>
          </w:p>
        </w:tc>
        <w:tc>
          <w:tcPr>
            <w:tcW w:w="941"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９</w:t>
            </w:r>
          </w:p>
        </w:tc>
        <w:tc>
          <w:tcPr>
            <w:tcW w:w="940" w:type="dxa"/>
            <w:vAlign w:val="center"/>
          </w:tcPr>
          <w:p w:rsidR="007666CA" w:rsidRPr="00EC6F98" w:rsidRDefault="007666CA" w:rsidP="007666CA">
            <w:pPr>
              <w:spacing w:line="240" w:lineRule="exact"/>
              <w:jc w:val="center"/>
              <w:rPr>
                <w:rFonts w:ascii="ＭＳ ゴシック" w:eastAsia="ＭＳ ゴシック" w:hAnsi="ＭＳ ゴシック"/>
                <w:color w:val="000000"/>
                <w:szCs w:val="21"/>
              </w:rPr>
            </w:pPr>
            <w:r w:rsidRPr="00EC6F98">
              <w:rPr>
                <w:rFonts w:ascii="ＭＳ ゴシック" w:eastAsia="ＭＳ ゴシック" w:hAnsi="ＭＳ ゴシック" w:hint="eastAsia"/>
                <w:color w:val="000000"/>
                <w:szCs w:val="21"/>
              </w:rPr>
              <w:t>６</w:t>
            </w:r>
          </w:p>
        </w:tc>
        <w:tc>
          <w:tcPr>
            <w:tcW w:w="941" w:type="dxa"/>
            <w:tcBorders>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545"/>
        </w:trPr>
        <w:tc>
          <w:tcPr>
            <w:tcW w:w="2088" w:type="dxa"/>
            <w:vMerge/>
            <w:tcBorders>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p>
        </w:tc>
        <w:tc>
          <w:tcPr>
            <w:tcW w:w="3010" w:type="dxa"/>
            <w:vMerge/>
            <w:vAlign w:val="center"/>
          </w:tcPr>
          <w:p w:rsidR="007666CA" w:rsidRPr="006047EE" w:rsidRDefault="007666CA" w:rsidP="007666CA">
            <w:pPr>
              <w:spacing w:line="240" w:lineRule="exact"/>
              <w:rPr>
                <w:rFonts w:ascii="ＭＳ ゴシック" w:eastAsia="ＭＳ ゴシック" w:hAnsi="ＭＳ ゴシック"/>
                <w:szCs w:val="21"/>
              </w:rPr>
            </w:pPr>
          </w:p>
        </w:tc>
        <w:tc>
          <w:tcPr>
            <w:tcW w:w="1150" w:type="dxa"/>
          </w:tcPr>
          <w:p w:rsidR="007666CA" w:rsidRPr="006047EE" w:rsidRDefault="007666CA" w:rsidP="007666CA">
            <w:pPr>
              <w:jc w:val="center"/>
              <w:rPr>
                <w:rFonts w:cs="Century"/>
                <w:sz w:val="22"/>
              </w:rPr>
            </w:pPr>
            <w:r w:rsidRPr="006047EE">
              <w:rPr>
                <w:rFonts w:ascii="ＭＳ ゴシック" w:eastAsia="ＭＳ ゴシック" w:hAnsi="ＭＳ ゴシック" w:cs="ＭＳ ゴシック" w:hint="eastAsia"/>
                <w:color w:val="000000"/>
                <w:sz w:val="22"/>
              </w:rPr>
              <w:t>テーマ③</w:t>
            </w:r>
          </w:p>
        </w:tc>
        <w:tc>
          <w:tcPr>
            <w:tcW w:w="940" w:type="dxa"/>
            <w:vAlign w:val="center"/>
          </w:tcPr>
          <w:p w:rsidR="007666CA" w:rsidRPr="006047EE"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cs="ＭＳ ゴシック" w:hint="eastAsia"/>
                <w:color w:val="000000"/>
                <w:szCs w:val="21"/>
              </w:rPr>
              <w:t>10</w:t>
            </w:r>
          </w:p>
        </w:tc>
        <w:tc>
          <w:tcPr>
            <w:tcW w:w="940" w:type="dxa"/>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８</w:t>
            </w:r>
          </w:p>
        </w:tc>
        <w:tc>
          <w:tcPr>
            <w:tcW w:w="941" w:type="dxa"/>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６</w:t>
            </w:r>
          </w:p>
        </w:tc>
        <w:tc>
          <w:tcPr>
            <w:tcW w:w="940" w:type="dxa"/>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４</w:t>
            </w:r>
          </w:p>
        </w:tc>
        <w:tc>
          <w:tcPr>
            <w:tcW w:w="941" w:type="dxa"/>
            <w:tcBorders>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577"/>
        </w:trPr>
        <w:tc>
          <w:tcPr>
            <w:tcW w:w="2088" w:type="dxa"/>
            <w:vMerge/>
            <w:tcBorders>
              <w:left w:val="single" w:sz="12"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p>
        </w:tc>
        <w:tc>
          <w:tcPr>
            <w:tcW w:w="3010" w:type="dxa"/>
            <w:vMerge/>
            <w:vAlign w:val="center"/>
          </w:tcPr>
          <w:p w:rsidR="007666CA" w:rsidRPr="006047EE" w:rsidRDefault="007666CA" w:rsidP="007666CA">
            <w:pPr>
              <w:spacing w:line="240" w:lineRule="exact"/>
              <w:rPr>
                <w:rFonts w:ascii="ＭＳ ゴシック" w:eastAsia="ＭＳ ゴシック" w:hAnsi="ＭＳ ゴシック"/>
                <w:szCs w:val="21"/>
              </w:rPr>
            </w:pPr>
          </w:p>
        </w:tc>
        <w:tc>
          <w:tcPr>
            <w:tcW w:w="1150" w:type="dxa"/>
          </w:tcPr>
          <w:p w:rsidR="007666CA" w:rsidRPr="006047EE" w:rsidRDefault="007666CA" w:rsidP="007666CA">
            <w:pPr>
              <w:jc w:val="center"/>
              <w:rPr>
                <w:rFonts w:cs="Century"/>
                <w:sz w:val="22"/>
              </w:rPr>
            </w:pPr>
            <w:r w:rsidRPr="006047EE">
              <w:rPr>
                <w:rFonts w:ascii="ＭＳ ゴシック" w:eastAsia="ＭＳ ゴシック" w:hAnsi="ＭＳ ゴシック" w:cs="ＭＳ ゴシック" w:hint="eastAsia"/>
                <w:color w:val="000000"/>
                <w:sz w:val="22"/>
              </w:rPr>
              <w:t>テーマ④</w:t>
            </w:r>
          </w:p>
        </w:tc>
        <w:tc>
          <w:tcPr>
            <w:tcW w:w="940" w:type="dxa"/>
            <w:tcBorders>
              <w:bottom w:val="single" w:sz="4" w:space="0" w:color="auto"/>
            </w:tcBorders>
            <w:vAlign w:val="center"/>
          </w:tcPr>
          <w:p w:rsidR="007666CA" w:rsidRPr="006047EE" w:rsidRDefault="002D5A8A"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cs="ＭＳ ゴシック" w:hint="eastAsia"/>
                <w:color w:val="000000"/>
                <w:szCs w:val="21"/>
              </w:rPr>
              <w:t>10</w:t>
            </w:r>
          </w:p>
        </w:tc>
        <w:tc>
          <w:tcPr>
            <w:tcW w:w="940" w:type="dxa"/>
            <w:tcBorders>
              <w:bottom w:val="single" w:sz="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８</w:t>
            </w:r>
          </w:p>
        </w:tc>
        <w:tc>
          <w:tcPr>
            <w:tcW w:w="941" w:type="dxa"/>
            <w:tcBorders>
              <w:bottom w:val="single" w:sz="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６</w:t>
            </w:r>
          </w:p>
        </w:tc>
        <w:tc>
          <w:tcPr>
            <w:tcW w:w="940" w:type="dxa"/>
            <w:tcBorders>
              <w:bottom w:val="single" w:sz="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４</w:t>
            </w:r>
          </w:p>
        </w:tc>
        <w:tc>
          <w:tcPr>
            <w:tcW w:w="941" w:type="dxa"/>
            <w:tcBorders>
              <w:bottom w:val="single" w:sz="4" w:space="0" w:color="auto"/>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cs="ＭＳ ゴシック" w:hint="eastAsia"/>
                <w:color w:val="000000"/>
                <w:szCs w:val="21"/>
              </w:rPr>
              <w:t>０</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3E7061" w:rsidP="007666CA">
            <w:pPr>
              <w:spacing w:line="240" w:lineRule="exact"/>
              <w:jc w:val="center"/>
              <w:rPr>
                <w:rFonts w:ascii="ＭＳ ゴシック" w:eastAsia="ＭＳ ゴシック" w:hAnsi="ＭＳ ゴシック"/>
                <w:color w:val="000000"/>
                <w:szCs w:val="21"/>
              </w:rPr>
            </w:pPr>
            <w:r>
              <w:rPr>
                <w:rFonts w:ascii="ＭＳ ゴシック" w:eastAsia="ＭＳ ゴシック" w:hAnsi="ＭＳ ゴシック"/>
                <w:noProof/>
                <w:color w:val="000000"/>
                <w:szCs w:val="21"/>
              </w:rPr>
              <mc:AlternateContent>
                <mc:Choice Requires="wps">
                  <w:drawing>
                    <wp:anchor distT="0" distB="0" distL="114300" distR="114300" simplePos="0" relativeHeight="251703296" behindDoc="0" locked="0" layoutInCell="1" allowOverlap="1">
                      <wp:simplePos x="0" y="0"/>
                      <wp:positionH relativeFrom="column">
                        <wp:posOffset>-594360</wp:posOffset>
                      </wp:positionH>
                      <wp:positionV relativeFrom="page">
                        <wp:posOffset>-2912110</wp:posOffset>
                      </wp:positionV>
                      <wp:extent cx="1143000" cy="3161665"/>
                      <wp:effectExtent l="0" t="0" r="19050" b="19685"/>
                      <wp:wrapNone/>
                      <wp:docPr id="1" name="テキスト ボックス 1"/>
                      <wp:cNvGraphicFramePr/>
                      <a:graphic xmlns:a="http://schemas.openxmlformats.org/drawingml/2006/main">
                        <a:graphicData uri="http://schemas.microsoft.com/office/word/2010/wordprocessingShape">
                          <wps:wsp>
                            <wps:cNvSpPr txBox="1"/>
                            <wps:spPr>
                              <a:xfrm>
                                <a:off x="0" y="0"/>
                                <a:ext cx="1143000" cy="316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061" w:rsidRPr="003E7061" w:rsidRDefault="003E7061" w:rsidP="003E7061">
                                  <w:pPr>
                                    <w:jc w:val="center"/>
                                    <w:rPr>
                                      <w:rFonts w:asciiTheme="majorEastAsia" w:eastAsiaTheme="majorEastAsia" w:hAnsiTheme="majorEastAsia" w:hint="eastAsia"/>
                                      <w:sz w:val="96"/>
                                      <w:szCs w:val="96"/>
                                    </w:rPr>
                                  </w:pPr>
                                  <w:r w:rsidRPr="003E7061">
                                    <w:rPr>
                                      <w:rFonts w:asciiTheme="majorEastAsia" w:eastAsiaTheme="majorEastAsia" w:hAnsiTheme="majorEastAsia" w:hint="eastAsia"/>
                                      <w:sz w:val="96"/>
                                      <w:szCs w:val="96"/>
                                    </w:rPr>
                                    <w:t>採点</w:t>
                                  </w:r>
                                  <w:r w:rsidRPr="003E7061">
                                    <w:rPr>
                                      <w:rFonts w:asciiTheme="majorEastAsia" w:eastAsiaTheme="majorEastAsia" w:hAnsiTheme="majorEastAsia"/>
                                      <w:sz w:val="96"/>
                                      <w:szCs w:val="96"/>
                                    </w:rPr>
                                    <w:t>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8pt;margin-top:-229.3pt;width:90pt;height:248.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" fillcolor="white [3201]" strokeweight=".5pt">
                      <v:textbox style="layout-flow:vertical-ideographic">
                        <w:txbxContent>
                          <w:p w:rsidR="003E7061" w:rsidRPr="003E7061" w:rsidRDefault="003E7061" w:rsidP="003E7061">
                            <w:pPr>
                              <w:jc w:val="center"/>
                              <w:rPr>
                                <w:rFonts w:asciiTheme="majorEastAsia" w:eastAsiaTheme="majorEastAsia" w:hAnsiTheme="majorEastAsia" w:hint="eastAsia"/>
                                <w:sz w:val="96"/>
                                <w:szCs w:val="96"/>
                              </w:rPr>
                            </w:pPr>
                            <w:r w:rsidRPr="003E7061">
                              <w:rPr>
                                <w:rFonts w:asciiTheme="majorEastAsia" w:eastAsiaTheme="majorEastAsia" w:hAnsiTheme="majorEastAsia" w:hint="eastAsia"/>
                                <w:sz w:val="96"/>
                                <w:szCs w:val="96"/>
                              </w:rPr>
                              <w:t>採点</w:t>
                            </w:r>
                            <w:r w:rsidRPr="003E7061">
                              <w:rPr>
                                <w:rFonts w:asciiTheme="majorEastAsia" w:eastAsiaTheme="majorEastAsia" w:hAnsiTheme="majorEastAsia"/>
                                <w:sz w:val="96"/>
                                <w:szCs w:val="96"/>
                              </w:rPr>
                              <w:t>欄</w:t>
                            </w:r>
                          </w:p>
                        </w:txbxContent>
                      </v:textbox>
                      <w10:wrap anchory="page"/>
                    </v:shape>
                  </w:pict>
                </mc:Fallback>
              </mc:AlternateContent>
            </w: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688"/>
        </w:trPr>
        <w:tc>
          <w:tcPr>
            <w:tcW w:w="2088" w:type="dxa"/>
            <w:tcBorders>
              <w:left w:val="single" w:sz="12" w:space="0" w:color="auto"/>
              <w:bottom w:val="single" w:sz="4" w:space="0" w:color="auto"/>
            </w:tcBorders>
            <w:vAlign w:val="center"/>
          </w:tcPr>
          <w:p w:rsidR="007666CA" w:rsidRPr="006047EE" w:rsidRDefault="007666CA" w:rsidP="007666CA">
            <w:pPr>
              <w:spacing w:line="240" w:lineRule="exact"/>
              <w:rPr>
                <w:rFonts w:ascii="ＭＳ ゴシック" w:eastAsia="ＭＳ ゴシック" w:hAnsi="ＭＳ ゴシック"/>
                <w:szCs w:val="21"/>
              </w:rPr>
            </w:pPr>
            <w:r w:rsidRPr="006047EE">
              <w:rPr>
                <w:rFonts w:ascii="ＭＳ ゴシック" w:eastAsia="ＭＳ ゴシック" w:hAnsi="ＭＳ ゴシック" w:hint="eastAsia"/>
                <w:szCs w:val="21"/>
              </w:rPr>
              <w:t>価格点</w:t>
            </w:r>
          </w:p>
        </w:tc>
        <w:tc>
          <w:tcPr>
            <w:tcW w:w="4160" w:type="dxa"/>
            <w:gridSpan w:val="2"/>
            <w:tcBorders>
              <w:bottom w:val="single" w:sz="4" w:space="0" w:color="auto"/>
              <w:right w:val="single" w:sz="4" w:space="0" w:color="auto"/>
            </w:tcBorders>
          </w:tcPr>
          <w:p w:rsidR="007666CA" w:rsidRPr="006047EE" w:rsidRDefault="006C299B" w:rsidP="007666CA">
            <w:pPr>
              <w:spacing w:line="300" w:lineRule="exact"/>
              <w:jc w:val="center"/>
              <w:rPr>
                <w:rFonts w:cs="Century"/>
                <w:sz w:val="22"/>
              </w:rPr>
            </w:pPr>
            <w:r w:rsidRPr="00615F76">
              <w:rPr>
                <w:rFonts w:ascii="ＭＳ ゴシック" w:eastAsia="ＭＳ ゴシック" w:hAnsi="ＭＳ ゴシック" w:hint="eastAsia"/>
                <w:color w:val="000000"/>
              </w:rPr>
              <w:t>価格点＝満点</w:t>
            </w:r>
            <w:r>
              <w:rPr>
                <w:rFonts w:ascii="ＭＳ ゴシック" w:eastAsia="ＭＳ ゴシック" w:hAnsi="ＭＳ ゴシック" w:hint="eastAsia"/>
                <w:color w:val="000000"/>
              </w:rPr>
              <w:t>10点</w:t>
            </w:r>
            <w:r w:rsidRPr="00615F76">
              <w:rPr>
                <w:rFonts w:ascii="ＭＳ ゴシック" w:eastAsia="ＭＳ ゴシック" w:hAnsi="ＭＳ ゴシック" w:hint="eastAsia"/>
                <w:color w:val="000000"/>
              </w:rPr>
              <w:t>×</w:t>
            </w:r>
            <w:r>
              <w:rPr>
                <w:rFonts w:ascii="ＭＳ ゴシック" w:eastAsia="ＭＳ ゴシック" w:hAnsi="ＭＳ ゴシック" w:hint="eastAsia"/>
                <w:color w:val="000000"/>
              </w:rPr>
              <w:t>{(上限価格－自社の提案価格)/</w:t>
            </w:r>
            <w:r>
              <w:rPr>
                <w:rFonts w:ascii="ＭＳ ゴシック" w:eastAsia="ＭＳ ゴシック" w:hAnsi="ＭＳ ゴシック"/>
                <w:color w:val="000000"/>
              </w:rPr>
              <w:t>(</w:t>
            </w:r>
            <w:r>
              <w:rPr>
                <w:rFonts w:ascii="ＭＳ ゴシック" w:eastAsia="ＭＳ ゴシック" w:hAnsi="ＭＳ ゴシック" w:hint="eastAsia"/>
                <w:color w:val="000000"/>
              </w:rPr>
              <w:t>上限価格－提案価格のうち最低価格)}</w:t>
            </w:r>
          </w:p>
        </w:tc>
        <w:tc>
          <w:tcPr>
            <w:tcW w:w="4702" w:type="dxa"/>
            <w:gridSpan w:val="5"/>
            <w:tcBorders>
              <w:top w:val="single" w:sz="4" w:space="0" w:color="auto"/>
              <w:left w:val="single" w:sz="4" w:space="0" w:color="auto"/>
              <w:bottom w:val="single" w:sz="4" w:space="0" w:color="auto"/>
              <w:right w:val="single" w:sz="24" w:space="0" w:color="auto"/>
            </w:tcBorders>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r w:rsidRPr="006047EE">
              <w:rPr>
                <w:rFonts w:ascii="ＭＳ ゴシック" w:eastAsia="ＭＳ ゴシック" w:hAnsi="ＭＳ ゴシック" w:hint="eastAsia"/>
                <w:color w:val="000000"/>
                <w:szCs w:val="21"/>
              </w:rPr>
              <w:t>事務局にて計算</w:t>
            </w:r>
          </w:p>
        </w:tc>
        <w:tc>
          <w:tcPr>
            <w:tcW w:w="679" w:type="dxa"/>
            <w:tcBorders>
              <w:left w:val="single" w:sz="24" w:space="0" w:color="auto"/>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right w:val="nil"/>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CC"/>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r w:rsidR="007666CA" w:rsidRPr="006047EE" w:rsidTr="003E7061">
        <w:trPr>
          <w:cantSplit/>
          <w:trHeight w:val="500"/>
        </w:trPr>
        <w:tc>
          <w:tcPr>
            <w:tcW w:w="6248" w:type="dxa"/>
            <w:gridSpan w:val="3"/>
            <w:tcBorders>
              <w:left w:val="single" w:sz="12" w:space="0" w:color="auto"/>
            </w:tcBorders>
            <w:vAlign w:val="center"/>
          </w:tcPr>
          <w:p w:rsidR="007666CA" w:rsidRPr="006047EE" w:rsidRDefault="007666CA" w:rsidP="007666CA">
            <w:pPr>
              <w:spacing w:line="360" w:lineRule="exact"/>
              <w:jc w:val="center"/>
              <w:rPr>
                <w:rFonts w:ascii="ＭＳ ゴシック" w:eastAsia="ＭＳ ゴシック" w:hAnsi="ＭＳ ゴシック" w:cs="ＭＳ ゴシック"/>
                <w:color w:val="000000"/>
                <w:sz w:val="24"/>
                <w:szCs w:val="36"/>
              </w:rPr>
            </w:pPr>
            <w:r w:rsidRPr="006047EE">
              <w:rPr>
                <w:rFonts w:ascii="ＭＳ ゴシック" w:eastAsia="ＭＳ ゴシック" w:hAnsi="ＭＳ ゴシック" w:cs="ＭＳ ゴシック" w:hint="eastAsia"/>
                <w:color w:val="000000"/>
                <w:sz w:val="28"/>
                <w:szCs w:val="36"/>
              </w:rPr>
              <w:t>合計点数</w:t>
            </w:r>
          </w:p>
        </w:tc>
        <w:tc>
          <w:tcPr>
            <w:tcW w:w="4702" w:type="dxa"/>
            <w:gridSpan w:val="5"/>
            <w:tcBorders>
              <w:right w:val="single" w:sz="24" w:space="0" w:color="auto"/>
            </w:tcBorders>
            <w:vAlign w:val="center"/>
          </w:tcPr>
          <w:p w:rsidR="007666CA" w:rsidRPr="006047EE" w:rsidRDefault="002D5A8A" w:rsidP="007666CA">
            <w:pPr>
              <w:spacing w:line="360" w:lineRule="exact"/>
              <w:jc w:val="center"/>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90</w:t>
            </w:r>
            <w:bookmarkStart w:id="0" w:name="_GoBack"/>
            <w:bookmarkEnd w:id="0"/>
            <w:r w:rsidR="007666CA" w:rsidRPr="006047EE">
              <w:rPr>
                <w:rFonts w:ascii="ＭＳ ゴシック" w:eastAsia="ＭＳ ゴシック" w:hAnsi="ＭＳ ゴシック" w:cs="ＭＳ ゴシック" w:hint="eastAsia"/>
                <w:color w:val="000000"/>
                <w:szCs w:val="21"/>
              </w:rPr>
              <w:t>点～０点</w:t>
            </w:r>
          </w:p>
        </w:tc>
        <w:tc>
          <w:tcPr>
            <w:tcW w:w="679" w:type="dxa"/>
            <w:tcBorders>
              <w:left w:val="single" w:sz="24" w:space="0" w:color="auto"/>
              <w:right w:val="nil"/>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c>
          <w:tcPr>
            <w:tcW w:w="679" w:type="dxa"/>
            <w:tcBorders>
              <w:left w:val="nil"/>
              <w:right w:val="nil"/>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c>
          <w:tcPr>
            <w:tcW w:w="680" w:type="dxa"/>
            <w:tcBorders>
              <w:left w:val="nil"/>
              <w:right w:val="nil"/>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c>
          <w:tcPr>
            <w:tcW w:w="679" w:type="dxa"/>
            <w:tcBorders>
              <w:left w:val="nil"/>
              <w:right w:val="nil"/>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c>
          <w:tcPr>
            <w:tcW w:w="679" w:type="dxa"/>
            <w:tcBorders>
              <w:left w:val="nil"/>
              <w:right w:val="nil"/>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c>
          <w:tcPr>
            <w:tcW w:w="680" w:type="dxa"/>
            <w:tcBorders>
              <w:left w:val="nil"/>
              <w:right w:val="single" w:sz="24" w:space="0" w:color="auto"/>
            </w:tcBorders>
            <w:shd w:val="clear" w:color="auto" w:fill="FFFF00"/>
            <w:vAlign w:val="center"/>
          </w:tcPr>
          <w:p w:rsidR="007666CA" w:rsidRPr="006047EE" w:rsidRDefault="007666CA" w:rsidP="007666CA">
            <w:pPr>
              <w:jc w:val="center"/>
              <w:rPr>
                <w:rFonts w:ascii="ＭＳ ゴシック" w:eastAsia="ＭＳ ゴシック" w:hAnsi="ＭＳ ゴシック"/>
                <w:color w:val="000000"/>
                <w:szCs w:val="21"/>
              </w:rPr>
            </w:pPr>
          </w:p>
        </w:tc>
      </w:tr>
      <w:tr w:rsidR="007666CA" w:rsidRPr="006047EE" w:rsidTr="003E7061">
        <w:trPr>
          <w:cantSplit/>
          <w:trHeight w:val="437"/>
        </w:trPr>
        <w:tc>
          <w:tcPr>
            <w:tcW w:w="6248" w:type="dxa"/>
            <w:gridSpan w:val="3"/>
            <w:tcBorders>
              <w:left w:val="single" w:sz="12" w:space="0" w:color="auto"/>
              <w:bottom w:val="single" w:sz="12" w:space="0" w:color="auto"/>
              <w:right w:val="single" w:sz="4" w:space="0" w:color="auto"/>
            </w:tcBorders>
            <w:vAlign w:val="center"/>
          </w:tcPr>
          <w:p w:rsidR="007666CA" w:rsidRPr="006047EE" w:rsidRDefault="007666CA" w:rsidP="007666CA">
            <w:pPr>
              <w:spacing w:line="360" w:lineRule="exact"/>
              <w:jc w:val="center"/>
              <w:rPr>
                <w:rFonts w:ascii="ＭＳ ゴシック" w:eastAsia="ＭＳ ゴシック" w:hAnsi="ＭＳ ゴシック" w:cs="ＭＳ ゴシック"/>
                <w:b/>
                <w:color w:val="000000"/>
                <w:sz w:val="36"/>
                <w:szCs w:val="36"/>
              </w:rPr>
            </w:pPr>
            <w:r w:rsidRPr="006047EE">
              <w:rPr>
                <w:rFonts w:ascii="ＭＳ ゴシック" w:eastAsia="ＭＳ ゴシック" w:hAnsi="ＭＳ ゴシック" w:cs="ＭＳ ゴシック" w:hint="eastAsia"/>
                <w:b/>
                <w:color w:val="000000"/>
                <w:sz w:val="28"/>
                <w:szCs w:val="36"/>
              </w:rPr>
              <w:t>順位</w:t>
            </w:r>
          </w:p>
        </w:tc>
        <w:tc>
          <w:tcPr>
            <w:tcW w:w="4702" w:type="dxa"/>
            <w:gridSpan w:val="5"/>
            <w:tcBorders>
              <w:left w:val="single" w:sz="4" w:space="0" w:color="auto"/>
              <w:bottom w:val="single" w:sz="12" w:space="0" w:color="auto"/>
              <w:right w:val="single" w:sz="24" w:space="0" w:color="auto"/>
            </w:tcBorders>
            <w:vAlign w:val="center"/>
          </w:tcPr>
          <w:p w:rsidR="007666CA" w:rsidRPr="006047EE" w:rsidRDefault="007666CA" w:rsidP="007666CA">
            <w:pPr>
              <w:spacing w:line="360" w:lineRule="exact"/>
              <w:jc w:val="center"/>
              <w:rPr>
                <w:rFonts w:ascii="ＭＳ ゴシック" w:eastAsia="ＭＳ ゴシック" w:hAnsi="ＭＳ ゴシック" w:cs="ＭＳ ゴシック"/>
                <w:b/>
                <w:color w:val="000000"/>
                <w:sz w:val="36"/>
                <w:szCs w:val="36"/>
              </w:rPr>
            </w:pPr>
            <w:r w:rsidRPr="006047EE">
              <w:rPr>
                <w:rFonts w:ascii="ＭＳ ゴシック" w:eastAsia="ＭＳ ゴシック" w:hAnsi="ＭＳ ゴシック" w:cs="ＭＳ ゴシック" w:hint="eastAsia"/>
                <w:b/>
                <w:color w:val="000000"/>
                <w:sz w:val="28"/>
                <w:szCs w:val="36"/>
              </w:rPr>
              <w:t>１位～</w:t>
            </w:r>
            <w:r w:rsidRPr="006047EE">
              <w:rPr>
                <w:rFonts w:ascii="Segoe UI Emoji" w:eastAsia="Segoe UI Emoji" w:hAnsi="Segoe UI Emoji" w:cs="Segoe UI Emoji"/>
                <w:b/>
                <w:color w:val="000000"/>
                <w:sz w:val="28"/>
                <w:szCs w:val="36"/>
              </w:rPr>
              <w:t>○</w:t>
            </w:r>
            <w:r w:rsidRPr="006047EE">
              <w:rPr>
                <w:rFonts w:ascii="ＭＳ ゴシック" w:eastAsia="ＭＳ ゴシック" w:hAnsi="ＭＳ ゴシック" w:cs="ＭＳ ゴシック" w:hint="eastAsia"/>
                <w:b/>
                <w:color w:val="000000"/>
                <w:sz w:val="28"/>
                <w:szCs w:val="36"/>
              </w:rPr>
              <w:t>位</w:t>
            </w:r>
          </w:p>
        </w:tc>
        <w:tc>
          <w:tcPr>
            <w:tcW w:w="679" w:type="dxa"/>
            <w:tcBorders>
              <w:left w:val="single" w:sz="24" w:space="0" w:color="auto"/>
              <w:bottom w:val="single" w:sz="24" w:space="0" w:color="auto"/>
              <w:right w:val="nil"/>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single" w:sz="24" w:space="0" w:color="auto"/>
              <w:right w:val="nil"/>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bottom w:val="single" w:sz="24" w:space="0" w:color="auto"/>
              <w:right w:val="nil"/>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single" w:sz="24" w:space="0" w:color="auto"/>
              <w:right w:val="nil"/>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79" w:type="dxa"/>
            <w:tcBorders>
              <w:left w:val="nil"/>
              <w:bottom w:val="single" w:sz="24" w:space="0" w:color="auto"/>
              <w:right w:val="nil"/>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c>
          <w:tcPr>
            <w:tcW w:w="680" w:type="dxa"/>
            <w:tcBorders>
              <w:left w:val="nil"/>
              <w:bottom w:val="single" w:sz="24" w:space="0" w:color="auto"/>
              <w:right w:val="single" w:sz="24" w:space="0" w:color="auto"/>
            </w:tcBorders>
            <w:shd w:val="clear" w:color="auto" w:fill="FFFF00"/>
            <w:vAlign w:val="center"/>
          </w:tcPr>
          <w:p w:rsidR="007666CA" w:rsidRPr="006047EE" w:rsidRDefault="007666CA" w:rsidP="007666CA">
            <w:pPr>
              <w:spacing w:line="240" w:lineRule="exact"/>
              <w:jc w:val="center"/>
              <w:rPr>
                <w:rFonts w:ascii="ＭＳ ゴシック" w:eastAsia="ＭＳ ゴシック" w:hAnsi="ＭＳ ゴシック"/>
                <w:color w:val="000000"/>
                <w:szCs w:val="21"/>
              </w:rPr>
            </w:pPr>
          </w:p>
        </w:tc>
      </w:tr>
    </w:tbl>
    <w:p w:rsidR="007666CA" w:rsidRPr="00577876" w:rsidRDefault="007666CA" w:rsidP="007666CA">
      <w:pPr>
        <w:spacing w:before="16" w:line="28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02272" behindDoc="0" locked="0" layoutInCell="1" allowOverlap="1" wp14:editId="7349AFDA">
                <wp:simplePos x="0" y="0"/>
                <wp:positionH relativeFrom="margin">
                  <wp:posOffset>195580</wp:posOffset>
                </wp:positionH>
                <wp:positionV relativeFrom="paragraph">
                  <wp:posOffset>5800725</wp:posOffset>
                </wp:positionV>
                <wp:extent cx="9556750" cy="501015"/>
                <wp:effectExtent l="0" t="0" r="25400" b="1333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6750" cy="501015"/>
                        </a:xfrm>
                        <a:prstGeom prst="rect">
                          <a:avLst/>
                        </a:prstGeom>
                        <a:solidFill>
                          <a:sysClr val="window" lastClr="FFFFFF"/>
                        </a:solidFill>
                        <a:ln w="6350">
                          <a:solidFill>
                            <a:prstClr val="black"/>
                          </a:solidFill>
                        </a:ln>
                      </wps:spPr>
                      <wps:txbx>
                        <w:txbxContent>
                          <w:p w:rsidR="009B7B4A" w:rsidRPr="004B6B73" w:rsidRDefault="009B7B4A" w:rsidP="007666CA">
                            <w:pPr>
                              <w:spacing w:line="320" w:lineRule="exact"/>
                              <w:jc w:val="center"/>
                              <w:rPr>
                                <w:rFonts w:ascii="Meiryo UI" w:eastAsia="Meiryo UI" w:hAnsi="Meiryo UI"/>
                              </w:rPr>
                            </w:pPr>
                            <w:r w:rsidRPr="004B6B73">
                              <w:rPr>
                                <w:rFonts w:ascii="Meiryo UI" w:eastAsia="Meiryo UI" w:hAnsi="Meiryo UI" w:hint="eastAsia"/>
                                <w:sz w:val="24"/>
                              </w:rPr>
                              <w:t>採点いただいた順位を、再度、順位に応じた点数</w:t>
                            </w:r>
                            <w:r w:rsidRPr="004B6B73">
                              <w:rPr>
                                <w:rFonts w:ascii="Meiryo UI" w:eastAsia="Meiryo UI" w:hAnsi="Meiryo UI"/>
                                <w:sz w:val="24"/>
                              </w:rPr>
                              <w:t>に</w:t>
                            </w:r>
                            <w:r w:rsidRPr="004B6B73">
                              <w:rPr>
                                <w:rFonts w:ascii="Meiryo UI" w:eastAsia="Meiryo UI" w:hAnsi="Meiryo UI" w:hint="eastAsia"/>
                                <w:sz w:val="24"/>
                              </w:rPr>
                              <w:t>置き換え、その合計点の最も高い者を最優秀者、次点を優秀者とします。</w:t>
                            </w:r>
                          </w:p>
                          <w:p w:rsidR="009B7B4A" w:rsidRPr="004B6B73" w:rsidRDefault="009B7B4A" w:rsidP="007666CA">
                            <w:pPr>
                              <w:spacing w:line="320" w:lineRule="exact"/>
                              <w:jc w:val="center"/>
                              <w:rPr>
                                <w:rFonts w:ascii="Meiryo UI" w:eastAsia="Meiryo UI" w:hAnsi="Meiryo UI"/>
                                <w:sz w:val="24"/>
                              </w:rPr>
                            </w:pPr>
                            <w:r w:rsidRPr="004B6B73">
                              <w:rPr>
                                <w:rFonts w:ascii="Meiryo UI" w:eastAsia="Meiryo UI" w:hAnsi="Meiryo UI" w:hint="eastAsia"/>
                                <w:sz w:val="24"/>
                              </w:rPr>
                              <w:t>（１位：100点、２位：90点、３位：80点、４位：70点、５位：60点、６位：50点）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4pt;margin-top:456.75pt;width:752.5pt;height:39.4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" fillcolor="window" strokeweight=".5pt">
                <v:path arrowok="t"/>
                <v:textbox>
                  <w:txbxContent>
                    <w:p w:rsidR="009B7B4A" w:rsidRPr="004B6B73" w:rsidRDefault="009B7B4A" w:rsidP="007666CA">
                      <w:pPr>
                        <w:spacing w:line="320" w:lineRule="exact"/>
                        <w:jc w:val="center"/>
                        <w:rPr>
                          <w:rFonts w:ascii="Meiryo UI" w:eastAsia="Meiryo UI" w:hAnsi="Meiryo UI"/>
                        </w:rPr>
                      </w:pPr>
                      <w:r w:rsidRPr="004B6B73">
                        <w:rPr>
                          <w:rFonts w:ascii="Meiryo UI" w:eastAsia="Meiryo UI" w:hAnsi="Meiryo UI" w:hint="eastAsia"/>
                          <w:sz w:val="24"/>
                        </w:rPr>
                        <w:t>採点いただいた順位を、再度、順位に応じた点数</w:t>
                      </w:r>
                      <w:r w:rsidRPr="004B6B73">
                        <w:rPr>
                          <w:rFonts w:ascii="Meiryo UI" w:eastAsia="Meiryo UI" w:hAnsi="Meiryo UI"/>
                          <w:sz w:val="24"/>
                        </w:rPr>
                        <w:t>に</w:t>
                      </w:r>
                      <w:r w:rsidRPr="004B6B73">
                        <w:rPr>
                          <w:rFonts w:ascii="Meiryo UI" w:eastAsia="Meiryo UI" w:hAnsi="Meiryo UI" w:hint="eastAsia"/>
                          <w:sz w:val="24"/>
                        </w:rPr>
                        <w:t>置き換え、その合計点の最も高い者を最優秀者、次点を優秀者とします。</w:t>
                      </w:r>
                    </w:p>
                    <w:p w:rsidR="009B7B4A" w:rsidRPr="004B6B73" w:rsidRDefault="009B7B4A" w:rsidP="007666CA">
                      <w:pPr>
                        <w:spacing w:line="320" w:lineRule="exact"/>
                        <w:jc w:val="center"/>
                        <w:rPr>
                          <w:rFonts w:ascii="Meiryo UI" w:eastAsia="Meiryo UI" w:hAnsi="Meiryo UI"/>
                          <w:sz w:val="24"/>
                        </w:rPr>
                      </w:pPr>
                      <w:r w:rsidRPr="004B6B73">
                        <w:rPr>
                          <w:rFonts w:ascii="Meiryo UI" w:eastAsia="Meiryo UI" w:hAnsi="Meiryo UI" w:hint="eastAsia"/>
                          <w:sz w:val="24"/>
                        </w:rPr>
                        <w:t>（１位：100点、２位：90点、３位：80点、４位：70点、５位：60点、６位：50点）</w:t>
                      </w:r>
                    </w:p>
                  </w:txbxContent>
                </v:textbox>
                <w10:wrap anchorx="margin"/>
              </v:shape>
            </w:pict>
          </mc:Fallback>
        </mc:AlternateContent>
      </w:r>
    </w:p>
    <w:sectPr w:rsidR="007666CA" w:rsidRPr="00577876" w:rsidSect="007666CA">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B4A" w:rsidRDefault="009B7B4A" w:rsidP="007A6BFB">
      <w:r>
        <w:separator/>
      </w:r>
    </w:p>
  </w:endnote>
  <w:endnote w:type="continuationSeparator" w:id="0">
    <w:p w:rsidR="009B7B4A" w:rsidRDefault="009B7B4A" w:rsidP="007A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crosoft JhengHei Light">
    <w:altName w:val="Microsoft JhengHei"/>
    <w:charset w:val="88"/>
    <w:family w:val="swiss"/>
    <w:pitch w:val="variable"/>
    <w:sig w:usb0="8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B4A" w:rsidRDefault="009B7B4A" w:rsidP="00586723">
    <w:pPr>
      <w:pStyle w:val="a9"/>
    </w:pPr>
  </w:p>
  <w:p w:rsidR="009B7B4A" w:rsidRDefault="009B7B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B4A" w:rsidRDefault="009B7B4A">
    <w:pPr>
      <w:pStyle w:val="a9"/>
      <w:jc w:val="center"/>
    </w:pPr>
  </w:p>
  <w:p w:rsidR="009B7B4A" w:rsidRDefault="009B7B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B4A" w:rsidRDefault="009B7B4A" w:rsidP="007A6BFB">
      <w:r>
        <w:separator/>
      </w:r>
    </w:p>
  </w:footnote>
  <w:footnote w:type="continuationSeparator" w:id="0">
    <w:p w:rsidR="009B7B4A" w:rsidRDefault="009B7B4A" w:rsidP="007A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7FC"/>
    <w:rsid w:val="000050FD"/>
    <w:rsid w:val="000F15A4"/>
    <w:rsid w:val="00140A37"/>
    <w:rsid w:val="00226B30"/>
    <w:rsid w:val="002B149D"/>
    <w:rsid w:val="002D5A8A"/>
    <w:rsid w:val="002E52F3"/>
    <w:rsid w:val="0030387D"/>
    <w:rsid w:val="003E7061"/>
    <w:rsid w:val="004559AC"/>
    <w:rsid w:val="00465F97"/>
    <w:rsid w:val="004F2D3D"/>
    <w:rsid w:val="00577876"/>
    <w:rsid w:val="00586723"/>
    <w:rsid w:val="005A2B14"/>
    <w:rsid w:val="005B3785"/>
    <w:rsid w:val="005E3D5A"/>
    <w:rsid w:val="006338A8"/>
    <w:rsid w:val="006C05DE"/>
    <w:rsid w:val="006C299B"/>
    <w:rsid w:val="0070204C"/>
    <w:rsid w:val="00756FC5"/>
    <w:rsid w:val="007666CA"/>
    <w:rsid w:val="007A6BFB"/>
    <w:rsid w:val="0082411D"/>
    <w:rsid w:val="008605C2"/>
    <w:rsid w:val="008737EB"/>
    <w:rsid w:val="00883F30"/>
    <w:rsid w:val="008B1AE1"/>
    <w:rsid w:val="00924D6B"/>
    <w:rsid w:val="00985068"/>
    <w:rsid w:val="009B7B4A"/>
    <w:rsid w:val="00A30246"/>
    <w:rsid w:val="00A477FC"/>
    <w:rsid w:val="00A5529B"/>
    <w:rsid w:val="00A67393"/>
    <w:rsid w:val="00AE3D8E"/>
    <w:rsid w:val="00AF0D9A"/>
    <w:rsid w:val="00B524C4"/>
    <w:rsid w:val="00B77741"/>
    <w:rsid w:val="00BD0617"/>
    <w:rsid w:val="00BE0C25"/>
    <w:rsid w:val="00C7520D"/>
    <w:rsid w:val="00C952E3"/>
    <w:rsid w:val="00CC13FD"/>
    <w:rsid w:val="00CE30F5"/>
    <w:rsid w:val="00CF02C1"/>
    <w:rsid w:val="00CF450C"/>
    <w:rsid w:val="00D82A6F"/>
    <w:rsid w:val="00DC431C"/>
    <w:rsid w:val="00DC529B"/>
    <w:rsid w:val="00DD7FDF"/>
    <w:rsid w:val="00E417F2"/>
    <w:rsid w:val="00E7138C"/>
    <w:rsid w:val="00E81B19"/>
    <w:rsid w:val="00E90B1E"/>
    <w:rsid w:val="00E968A2"/>
    <w:rsid w:val="00F26706"/>
    <w:rsid w:val="00F5364D"/>
    <w:rsid w:val="00F6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6D558F2-6BE3-446E-808B-D090710F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30246"/>
    <w:pPr>
      <w:ind w:left="764"/>
      <w:jc w:val="left"/>
    </w:pPr>
    <w:rPr>
      <w:rFonts w:ascii="Microsoft JhengHei Light" w:eastAsia="Microsoft JhengHei Light" w:hAnsi="Microsoft JhengHei Light"/>
      <w:kern w:val="0"/>
      <w:szCs w:val="21"/>
      <w:lang w:eastAsia="en-US"/>
    </w:rPr>
  </w:style>
  <w:style w:type="character" w:customStyle="1" w:styleId="a4">
    <w:name w:val="本文 (文字)"/>
    <w:basedOn w:val="a0"/>
    <w:link w:val="a3"/>
    <w:uiPriority w:val="1"/>
    <w:rsid w:val="00A30246"/>
    <w:rPr>
      <w:rFonts w:ascii="Microsoft JhengHei Light" w:eastAsia="Microsoft JhengHei Light" w:hAnsi="Microsoft JhengHei Light"/>
      <w:sz w:val="21"/>
      <w:szCs w:val="21"/>
      <w:lang w:eastAsia="en-US"/>
    </w:rPr>
  </w:style>
  <w:style w:type="paragraph" w:styleId="a5">
    <w:name w:val="Balloon Text"/>
    <w:basedOn w:val="a"/>
    <w:link w:val="a6"/>
    <w:uiPriority w:val="99"/>
    <w:semiHidden/>
    <w:unhideWhenUsed/>
    <w:rsid w:val="00E968A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968A2"/>
    <w:rPr>
      <w:rFonts w:asciiTheme="majorHAnsi" w:eastAsiaTheme="majorEastAsia" w:hAnsiTheme="majorHAnsi" w:cstheme="majorBidi"/>
      <w:kern w:val="2"/>
      <w:sz w:val="18"/>
      <w:szCs w:val="18"/>
    </w:rPr>
  </w:style>
  <w:style w:type="paragraph" w:styleId="a7">
    <w:name w:val="header"/>
    <w:basedOn w:val="a"/>
    <w:link w:val="a8"/>
    <w:uiPriority w:val="99"/>
    <w:unhideWhenUsed/>
    <w:rsid w:val="007A6BFB"/>
    <w:pPr>
      <w:tabs>
        <w:tab w:val="center" w:pos="4252"/>
        <w:tab w:val="right" w:pos="8504"/>
      </w:tabs>
      <w:snapToGrid w:val="0"/>
    </w:pPr>
  </w:style>
  <w:style w:type="character" w:customStyle="1" w:styleId="a8">
    <w:name w:val="ヘッダー (文字)"/>
    <w:basedOn w:val="a0"/>
    <w:link w:val="a7"/>
    <w:uiPriority w:val="99"/>
    <w:rsid w:val="007A6BFB"/>
    <w:rPr>
      <w:kern w:val="2"/>
      <w:sz w:val="21"/>
      <w:szCs w:val="22"/>
    </w:rPr>
  </w:style>
  <w:style w:type="paragraph" w:styleId="a9">
    <w:name w:val="footer"/>
    <w:basedOn w:val="a"/>
    <w:link w:val="aa"/>
    <w:uiPriority w:val="99"/>
    <w:unhideWhenUsed/>
    <w:rsid w:val="007A6BFB"/>
    <w:pPr>
      <w:tabs>
        <w:tab w:val="center" w:pos="4252"/>
        <w:tab w:val="right" w:pos="8504"/>
      </w:tabs>
      <w:snapToGrid w:val="0"/>
    </w:pPr>
  </w:style>
  <w:style w:type="character" w:customStyle="1" w:styleId="aa">
    <w:name w:val="フッター (文字)"/>
    <w:basedOn w:val="a0"/>
    <w:link w:val="a9"/>
    <w:uiPriority w:val="99"/>
    <w:rsid w:val="007A6BFB"/>
    <w:rPr>
      <w:kern w:val="2"/>
      <w:sz w:val="21"/>
      <w:szCs w:val="22"/>
    </w:rPr>
  </w:style>
  <w:style w:type="character" w:styleId="ab">
    <w:name w:val="annotation reference"/>
    <w:basedOn w:val="a0"/>
    <w:uiPriority w:val="99"/>
    <w:semiHidden/>
    <w:unhideWhenUsed/>
    <w:rsid w:val="007A6BFB"/>
    <w:rPr>
      <w:sz w:val="18"/>
      <w:szCs w:val="18"/>
    </w:rPr>
  </w:style>
  <w:style w:type="paragraph" w:styleId="ac">
    <w:name w:val="annotation text"/>
    <w:basedOn w:val="a"/>
    <w:link w:val="ad"/>
    <w:uiPriority w:val="99"/>
    <w:semiHidden/>
    <w:unhideWhenUsed/>
    <w:rsid w:val="007A6BFB"/>
    <w:pPr>
      <w:jc w:val="left"/>
    </w:pPr>
  </w:style>
  <w:style w:type="character" w:customStyle="1" w:styleId="ad">
    <w:name w:val="コメント文字列 (文字)"/>
    <w:basedOn w:val="a0"/>
    <w:link w:val="ac"/>
    <w:uiPriority w:val="99"/>
    <w:semiHidden/>
    <w:rsid w:val="007A6BFB"/>
    <w:rPr>
      <w:kern w:val="2"/>
      <w:sz w:val="21"/>
      <w:szCs w:val="22"/>
    </w:rPr>
  </w:style>
  <w:style w:type="paragraph" w:styleId="ae">
    <w:name w:val="annotation subject"/>
    <w:basedOn w:val="ac"/>
    <w:next w:val="ac"/>
    <w:link w:val="af"/>
    <w:uiPriority w:val="99"/>
    <w:semiHidden/>
    <w:unhideWhenUsed/>
    <w:rsid w:val="007A6BFB"/>
    <w:rPr>
      <w:b/>
      <w:bCs/>
    </w:rPr>
  </w:style>
  <w:style w:type="character" w:customStyle="1" w:styleId="af">
    <w:name w:val="コメント内容 (文字)"/>
    <w:basedOn w:val="ad"/>
    <w:link w:val="ae"/>
    <w:uiPriority w:val="99"/>
    <w:semiHidden/>
    <w:rsid w:val="007A6BFB"/>
    <w:rPr>
      <w:b/>
      <w:bCs/>
      <w:kern w:val="2"/>
      <w:sz w:val="21"/>
      <w:szCs w:val="22"/>
    </w:rPr>
  </w:style>
  <w:style w:type="paragraph" w:customStyle="1" w:styleId="Default">
    <w:name w:val="Default"/>
    <w:rsid w:val="00E7138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65BA5-F85A-42D6-B8B3-BDE1D4D6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2425CACA.dotm</Template>
  <TotalTime>15</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cp:revision>
  <cp:lastPrinted>2019-12-16T08:38:00Z</cp:lastPrinted>
  <dcterms:created xsi:type="dcterms:W3CDTF">2019-12-23T09:54:00Z</dcterms:created>
  <dcterms:modified xsi:type="dcterms:W3CDTF">2019-12-23T10:11:00Z</dcterms:modified>
</cp:coreProperties>
</file>