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10B7" w:rsidRPr="005D288B" w:rsidRDefault="006F6D9B" w:rsidP="00D50916">
      <w:pPr>
        <w:wordWrap w:val="0"/>
        <w:autoSpaceDE w:val="0"/>
        <w:autoSpaceDN w:val="0"/>
        <w:jc w:val="right"/>
        <w:rPr>
          <w:rFonts w:ascii="ＭＳ 明朝" w:hAnsi="ＭＳ 明朝"/>
          <w:sz w:val="22"/>
          <w:szCs w:val="22"/>
        </w:rPr>
      </w:pPr>
      <w:r w:rsidRPr="005D288B">
        <w:rPr>
          <w:rFonts w:ascii="ＭＳ 明朝" w:hAnsi="ＭＳ 明朝" w:hint="eastAsia"/>
          <w:sz w:val="22"/>
          <w:szCs w:val="22"/>
        </w:rPr>
        <w:t>令和３</w:t>
      </w:r>
      <w:r w:rsidR="00D50916" w:rsidRPr="005D288B">
        <w:rPr>
          <w:rFonts w:ascii="ＭＳ 明朝" w:hAnsi="ＭＳ 明朝" w:hint="eastAsia"/>
          <w:sz w:val="22"/>
          <w:szCs w:val="22"/>
        </w:rPr>
        <w:t>年（</w:t>
      </w:r>
      <w:r w:rsidR="008D2F73" w:rsidRPr="005D288B">
        <w:rPr>
          <w:rFonts w:ascii="ＭＳ 明朝" w:hAnsi="ＭＳ 明朝" w:hint="eastAsia"/>
          <w:sz w:val="22"/>
          <w:szCs w:val="22"/>
        </w:rPr>
        <w:t>20</w:t>
      </w:r>
      <w:r w:rsidRPr="005D288B">
        <w:rPr>
          <w:rFonts w:ascii="ＭＳ 明朝" w:hAnsi="ＭＳ 明朝" w:hint="eastAsia"/>
          <w:sz w:val="22"/>
          <w:szCs w:val="22"/>
        </w:rPr>
        <w:t>21</w:t>
      </w:r>
      <w:r w:rsidR="008D2F73" w:rsidRPr="005D288B">
        <w:rPr>
          <w:rFonts w:ascii="ＭＳ 明朝" w:hAnsi="ＭＳ 明朝" w:hint="eastAsia"/>
          <w:sz w:val="22"/>
          <w:szCs w:val="22"/>
        </w:rPr>
        <w:t>年）</w:t>
      </w:r>
      <w:r w:rsidRPr="005D288B">
        <w:rPr>
          <w:rFonts w:ascii="ＭＳ 明朝" w:hAnsi="ＭＳ 明朝" w:hint="eastAsia"/>
          <w:sz w:val="22"/>
          <w:szCs w:val="22"/>
        </w:rPr>
        <w:t>３</w:t>
      </w:r>
      <w:r w:rsidR="00352A0C" w:rsidRPr="005D288B">
        <w:rPr>
          <w:rFonts w:ascii="ＭＳ 明朝" w:hAnsi="ＭＳ 明朝" w:hint="eastAsia"/>
          <w:sz w:val="22"/>
          <w:szCs w:val="22"/>
        </w:rPr>
        <w:t>月</w:t>
      </w:r>
      <w:r w:rsidR="00443D62">
        <w:rPr>
          <w:rFonts w:ascii="ＭＳ 明朝" w:hAnsi="ＭＳ 明朝" w:hint="eastAsia"/>
          <w:sz w:val="22"/>
          <w:szCs w:val="22"/>
        </w:rPr>
        <w:t>2</w:t>
      </w:r>
      <w:r w:rsidR="0010035B">
        <w:rPr>
          <w:rFonts w:ascii="ＭＳ 明朝" w:hAnsi="ＭＳ 明朝" w:hint="eastAsia"/>
          <w:sz w:val="22"/>
          <w:szCs w:val="22"/>
        </w:rPr>
        <w:t>3</w:t>
      </w:r>
      <w:bookmarkStart w:id="0" w:name="_GoBack"/>
      <w:bookmarkEnd w:id="0"/>
      <w:r w:rsidR="00D50916" w:rsidRPr="005D288B">
        <w:rPr>
          <w:rFonts w:ascii="ＭＳ 明朝" w:hAnsi="ＭＳ 明朝" w:hint="eastAsia"/>
          <w:sz w:val="22"/>
          <w:szCs w:val="22"/>
        </w:rPr>
        <w:t xml:space="preserve">日　</w:t>
      </w:r>
    </w:p>
    <w:p w:rsidR="00D50916" w:rsidRPr="005D288B" w:rsidRDefault="00D50916" w:rsidP="00D50916">
      <w:pPr>
        <w:autoSpaceDE w:val="0"/>
        <w:autoSpaceDN w:val="0"/>
        <w:rPr>
          <w:rFonts w:ascii="ＭＳ 明朝" w:hAnsi="ＭＳ 明朝"/>
          <w:sz w:val="22"/>
          <w:szCs w:val="22"/>
        </w:rPr>
      </w:pPr>
    </w:p>
    <w:p w:rsidR="00D50916" w:rsidRPr="005D288B" w:rsidRDefault="00D50916" w:rsidP="00D50916">
      <w:pPr>
        <w:autoSpaceDE w:val="0"/>
        <w:autoSpaceDN w:val="0"/>
        <w:ind w:firstLineChars="100" w:firstLine="220"/>
        <w:rPr>
          <w:rFonts w:ascii="ＭＳ 明朝" w:hAnsi="ＭＳ 明朝"/>
          <w:sz w:val="22"/>
          <w:szCs w:val="22"/>
        </w:rPr>
      </w:pPr>
      <w:r w:rsidRPr="005D288B">
        <w:rPr>
          <w:rFonts w:ascii="ＭＳ 明朝" w:hAnsi="ＭＳ 明朝" w:hint="eastAsia"/>
          <w:sz w:val="22"/>
          <w:szCs w:val="22"/>
        </w:rPr>
        <w:t>各　部　長　等　 様</w:t>
      </w:r>
    </w:p>
    <w:p w:rsidR="00D50916" w:rsidRPr="005D288B" w:rsidRDefault="00D50916" w:rsidP="00D50916">
      <w:pPr>
        <w:autoSpaceDE w:val="0"/>
        <w:autoSpaceDN w:val="0"/>
        <w:rPr>
          <w:rFonts w:ascii="ＭＳ 明朝" w:hAnsi="ＭＳ 明朝"/>
          <w:sz w:val="22"/>
          <w:szCs w:val="22"/>
        </w:rPr>
      </w:pPr>
    </w:p>
    <w:p w:rsidR="00D50916" w:rsidRPr="005D288B" w:rsidRDefault="00D50916" w:rsidP="00D50916">
      <w:pPr>
        <w:wordWrap w:val="0"/>
        <w:autoSpaceDE w:val="0"/>
        <w:autoSpaceDN w:val="0"/>
        <w:jc w:val="right"/>
        <w:rPr>
          <w:rFonts w:ascii="ＭＳ 明朝" w:hAnsi="ＭＳ 明朝"/>
          <w:sz w:val="22"/>
          <w:szCs w:val="22"/>
        </w:rPr>
      </w:pPr>
      <w:r w:rsidRPr="005D288B">
        <w:rPr>
          <w:rFonts w:ascii="ＭＳ 明朝" w:hAnsi="ＭＳ 明朝" w:hint="eastAsia"/>
          <w:sz w:val="22"/>
          <w:szCs w:val="22"/>
        </w:rPr>
        <w:t xml:space="preserve">総　務　部　長　</w:t>
      </w:r>
    </w:p>
    <w:p w:rsidR="00D50916" w:rsidRPr="005D288B" w:rsidRDefault="00D50916" w:rsidP="00D50916">
      <w:pPr>
        <w:autoSpaceDE w:val="0"/>
        <w:autoSpaceDN w:val="0"/>
        <w:rPr>
          <w:rFonts w:ascii="ＭＳ 明朝" w:hAnsi="ＭＳ 明朝"/>
          <w:sz w:val="22"/>
          <w:szCs w:val="22"/>
        </w:rPr>
      </w:pPr>
    </w:p>
    <w:p w:rsidR="00D50916" w:rsidRPr="005D288B" w:rsidRDefault="00B43969" w:rsidP="00D50916">
      <w:pPr>
        <w:autoSpaceDE w:val="0"/>
        <w:autoSpaceDN w:val="0"/>
        <w:rPr>
          <w:rFonts w:ascii="ＭＳ 明朝" w:hAnsi="ＭＳ 明朝"/>
          <w:sz w:val="22"/>
          <w:szCs w:val="22"/>
        </w:rPr>
      </w:pPr>
      <w:r w:rsidRPr="005D288B">
        <w:rPr>
          <w:rFonts w:ascii="ＭＳ 明朝" w:hAnsi="ＭＳ 明朝" w:hint="eastAsia"/>
          <w:sz w:val="22"/>
          <w:szCs w:val="22"/>
        </w:rPr>
        <w:t xml:space="preserve">　　　個人情報取扱事務委託基準</w:t>
      </w:r>
      <w:r w:rsidR="00560F49" w:rsidRPr="005D288B">
        <w:rPr>
          <w:rFonts w:ascii="ＭＳ 明朝" w:hAnsi="ＭＳ 明朝" w:hint="eastAsia"/>
          <w:sz w:val="22"/>
          <w:szCs w:val="22"/>
        </w:rPr>
        <w:t>等</w:t>
      </w:r>
      <w:r w:rsidRPr="005D288B">
        <w:rPr>
          <w:rFonts w:ascii="ＭＳ 明朝" w:hAnsi="ＭＳ 明朝" w:hint="eastAsia"/>
          <w:sz w:val="22"/>
          <w:szCs w:val="22"/>
        </w:rPr>
        <w:t>の改正</w:t>
      </w:r>
      <w:r w:rsidR="00F92AFA" w:rsidRPr="005D288B">
        <w:rPr>
          <w:rFonts w:ascii="ＭＳ 明朝" w:hAnsi="ＭＳ 明朝" w:hint="eastAsia"/>
          <w:sz w:val="22"/>
          <w:szCs w:val="22"/>
        </w:rPr>
        <w:t>等</w:t>
      </w:r>
      <w:r w:rsidR="00D50916" w:rsidRPr="005D288B">
        <w:rPr>
          <w:rFonts w:ascii="ＭＳ 明朝" w:hAnsi="ＭＳ 明朝" w:hint="eastAsia"/>
          <w:sz w:val="22"/>
          <w:szCs w:val="22"/>
        </w:rPr>
        <w:t>について（通知）</w:t>
      </w:r>
    </w:p>
    <w:p w:rsidR="00D50916" w:rsidRPr="005D288B" w:rsidRDefault="00D50916" w:rsidP="00D50916">
      <w:pPr>
        <w:autoSpaceDE w:val="0"/>
        <w:autoSpaceDN w:val="0"/>
        <w:rPr>
          <w:rFonts w:ascii="ＭＳ 明朝" w:hAnsi="ＭＳ 明朝"/>
          <w:sz w:val="22"/>
          <w:szCs w:val="22"/>
        </w:rPr>
      </w:pPr>
    </w:p>
    <w:p w:rsidR="00AE5532" w:rsidRPr="005D288B" w:rsidRDefault="00D50916" w:rsidP="008D2F73">
      <w:pPr>
        <w:autoSpaceDE w:val="0"/>
        <w:autoSpaceDN w:val="0"/>
        <w:rPr>
          <w:rFonts w:ascii="ＭＳ 明朝" w:hAnsi="ＭＳ 明朝"/>
          <w:sz w:val="22"/>
          <w:szCs w:val="22"/>
        </w:rPr>
      </w:pPr>
      <w:r w:rsidRPr="005D288B">
        <w:rPr>
          <w:rFonts w:ascii="ＭＳ 明朝" w:hAnsi="ＭＳ 明朝" w:hint="eastAsia"/>
          <w:sz w:val="22"/>
          <w:szCs w:val="22"/>
        </w:rPr>
        <w:t xml:space="preserve">　</w:t>
      </w:r>
      <w:r w:rsidR="00AE5532" w:rsidRPr="005D288B">
        <w:rPr>
          <w:rFonts w:ascii="ＭＳ 明朝" w:hAnsi="ＭＳ 明朝" w:hint="eastAsia"/>
          <w:sz w:val="22"/>
          <w:szCs w:val="22"/>
        </w:rPr>
        <w:t>この度、個人情報保護委員会からの指摘を受け、「個人情報取扱事務委託基準」の改正を行い、併せて「個人情報（特定個人情報含む）の取扱いに関する特記事項」の見直しを行いましたので、通知します。</w:t>
      </w:r>
      <w:r w:rsidR="00416796" w:rsidRPr="005D288B">
        <w:rPr>
          <w:rFonts w:ascii="ＭＳ 明朝" w:hAnsi="ＭＳ 明朝" w:hint="eastAsia"/>
          <w:sz w:val="22"/>
          <w:szCs w:val="22"/>
        </w:rPr>
        <w:t>具体的な指摘の内容及び</w:t>
      </w:r>
      <w:r w:rsidR="00D0588A" w:rsidRPr="005D288B">
        <w:rPr>
          <w:rFonts w:ascii="ＭＳ 明朝" w:hAnsi="ＭＳ 明朝" w:hint="eastAsia"/>
          <w:sz w:val="22"/>
          <w:szCs w:val="22"/>
        </w:rPr>
        <w:t>見直し</w:t>
      </w:r>
      <w:r w:rsidR="00AE5532" w:rsidRPr="005D288B">
        <w:rPr>
          <w:rFonts w:ascii="ＭＳ 明朝" w:hAnsi="ＭＳ 明朝" w:hint="eastAsia"/>
          <w:sz w:val="22"/>
          <w:szCs w:val="22"/>
        </w:rPr>
        <w:t>の概要は下記のとおり</w:t>
      </w:r>
      <w:r w:rsidR="00416796" w:rsidRPr="005D288B">
        <w:rPr>
          <w:rFonts w:ascii="ＭＳ 明朝" w:hAnsi="ＭＳ 明朝" w:hint="eastAsia"/>
          <w:sz w:val="22"/>
          <w:szCs w:val="22"/>
        </w:rPr>
        <w:t>となりま</w:t>
      </w:r>
      <w:r w:rsidR="00AE5532" w:rsidRPr="005D288B">
        <w:rPr>
          <w:rFonts w:ascii="ＭＳ 明朝" w:hAnsi="ＭＳ 明朝" w:hint="eastAsia"/>
          <w:sz w:val="22"/>
          <w:szCs w:val="22"/>
        </w:rPr>
        <w:t>す。</w:t>
      </w:r>
    </w:p>
    <w:p w:rsidR="00AE5532" w:rsidRPr="005D288B" w:rsidRDefault="00AE5532" w:rsidP="00AE5532">
      <w:pPr>
        <w:autoSpaceDE w:val="0"/>
        <w:autoSpaceDN w:val="0"/>
        <w:ind w:firstLineChars="100" w:firstLine="220"/>
        <w:rPr>
          <w:rFonts w:ascii="ＭＳ 明朝" w:hAnsi="ＭＳ 明朝"/>
          <w:sz w:val="22"/>
          <w:szCs w:val="22"/>
        </w:rPr>
      </w:pPr>
      <w:r w:rsidRPr="005D288B">
        <w:rPr>
          <w:rFonts w:ascii="ＭＳ 明朝" w:hAnsi="ＭＳ 明朝" w:hint="eastAsia"/>
          <w:sz w:val="22"/>
          <w:szCs w:val="22"/>
        </w:rPr>
        <w:t>ついては、今後の契約において特定個人情報の取扱いを伴う委託契約を行う場合は、改正後の「個人情報取扱事務委託基準」を参照していただき、契約書には、別添の「個人情報（特定個人情報を含む）の取扱いに関する特記事項」を使用してくださいますようお願いします。</w:t>
      </w:r>
    </w:p>
    <w:p w:rsidR="00AE5532" w:rsidRPr="005D288B" w:rsidRDefault="00AE5532" w:rsidP="000D7310">
      <w:pPr>
        <w:autoSpaceDE w:val="0"/>
        <w:autoSpaceDN w:val="0"/>
        <w:ind w:firstLineChars="100" w:firstLine="220"/>
        <w:rPr>
          <w:rFonts w:ascii="ＭＳ 明朝" w:hAnsi="ＭＳ 明朝"/>
          <w:sz w:val="22"/>
          <w:szCs w:val="22"/>
        </w:rPr>
      </w:pPr>
      <w:r w:rsidRPr="005D288B">
        <w:rPr>
          <w:rFonts w:ascii="ＭＳ 明朝" w:hAnsi="ＭＳ 明朝" w:hint="eastAsia"/>
          <w:sz w:val="22"/>
          <w:szCs w:val="22"/>
        </w:rPr>
        <w:t>なお、特定個人情報を含まない従来の個人情報のみの取扱いを伴う委託契約の場合</w:t>
      </w:r>
      <w:r w:rsidR="000D7310" w:rsidRPr="005D288B">
        <w:rPr>
          <w:rFonts w:ascii="ＭＳ 明朝" w:hAnsi="ＭＳ 明朝" w:hint="eastAsia"/>
          <w:sz w:val="22"/>
          <w:szCs w:val="22"/>
        </w:rPr>
        <w:t>に使用する「個人情報の取扱いに関する特記事項」は、変更ありません。</w:t>
      </w:r>
    </w:p>
    <w:p w:rsidR="00AE5532" w:rsidRPr="005D288B" w:rsidRDefault="00AE5532" w:rsidP="002E4BA7">
      <w:pPr>
        <w:autoSpaceDE w:val="0"/>
        <w:autoSpaceDN w:val="0"/>
        <w:rPr>
          <w:rFonts w:ascii="ＭＳ 明朝" w:hAnsi="ＭＳ 明朝"/>
          <w:sz w:val="22"/>
          <w:szCs w:val="22"/>
        </w:rPr>
      </w:pPr>
    </w:p>
    <w:p w:rsidR="00AE5532" w:rsidRPr="005D288B" w:rsidRDefault="00AE5532" w:rsidP="00AE5532">
      <w:pPr>
        <w:pStyle w:val="a7"/>
        <w:rPr>
          <w:sz w:val="22"/>
          <w:szCs w:val="22"/>
        </w:rPr>
      </w:pPr>
      <w:r w:rsidRPr="005D288B">
        <w:rPr>
          <w:rFonts w:hint="eastAsia"/>
          <w:sz w:val="22"/>
          <w:szCs w:val="22"/>
        </w:rPr>
        <w:t>記</w:t>
      </w:r>
    </w:p>
    <w:p w:rsidR="00AE5532" w:rsidRPr="005D288B" w:rsidRDefault="00AE5532" w:rsidP="00AE5532">
      <w:pPr>
        <w:rPr>
          <w:sz w:val="22"/>
          <w:szCs w:val="22"/>
        </w:rPr>
      </w:pPr>
    </w:p>
    <w:p w:rsidR="00416796" w:rsidRPr="005D288B" w:rsidRDefault="00416796" w:rsidP="00AE5532">
      <w:pPr>
        <w:rPr>
          <w:sz w:val="22"/>
          <w:szCs w:val="22"/>
        </w:rPr>
      </w:pPr>
      <w:r w:rsidRPr="005D288B">
        <w:rPr>
          <w:rFonts w:hint="eastAsia"/>
          <w:sz w:val="22"/>
          <w:szCs w:val="22"/>
        </w:rPr>
        <w:t>１　個人情報保護委員会からの指摘</w:t>
      </w:r>
    </w:p>
    <w:p w:rsidR="00101B8F" w:rsidRPr="005D288B" w:rsidRDefault="00416796" w:rsidP="00416796">
      <w:pPr>
        <w:autoSpaceDE w:val="0"/>
        <w:autoSpaceDN w:val="0"/>
        <w:ind w:left="220" w:hangingChars="100" w:hanging="220"/>
        <w:rPr>
          <w:sz w:val="22"/>
          <w:szCs w:val="22"/>
        </w:rPr>
      </w:pPr>
      <w:r w:rsidRPr="005D288B">
        <w:rPr>
          <w:rFonts w:hint="eastAsia"/>
          <w:sz w:val="22"/>
          <w:szCs w:val="22"/>
        </w:rPr>
        <w:t xml:space="preserve">　　</w:t>
      </w:r>
      <w:r w:rsidR="00101B8F" w:rsidRPr="005D288B">
        <w:rPr>
          <w:rFonts w:ascii="ＭＳ 明朝" w:hAnsi="ＭＳ 明朝" w:hint="eastAsia"/>
          <w:sz w:val="22"/>
          <w:szCs w:val="22"/>
        </w:rPr>
        <w:t>個人情報保護委員会からは、委託先（再委託先含む。）における特定個人情報の取扱状況を把握するために、定期的な報告を受けるよう指摘がありました。</w:t>
      </w:r>
    </w:p>
    <w:p w:rsidR="00101B8F" w:rsidRPr="005D288B" w:rsidRDefault="00101B8F" w:rsidP="00416796">
      <w:pPr>
        <w:autoSpaceDE w:val="0"/>
        <w:autoSpaceDN w:val="0"/>
        <w:ind w:left="220" w:hangingChars="100" w:hanging="220"/>
        <w:rPr>
          <w:rFonts w:ascii="ＭＳ 明朝" w:hAnsi="ＭＳ 明朝"/>
          <w:sz w:val="22"/>
          <w:szCs w:val="22"/>
        </w:rPr>
      </w:pPr>
    </w:p>
    <w:p w:rsidR="00416796" w:rsidRPr="005D288B" w:rsidRDefault="00416796" w:rsidP="00101B8F">
      <w:pPr>
        <w:autoSpaceDE w:val="0"/>
        <w:autoSpaceDN w:val="0"/>
        <w:ind w:leftChars="100" w:left="210" w:firstLineChars="100" w:firstLine="220"/>
        <w:rPr>
          <w:rFonts w:ascii="ＭＳ 明朝" w:hAnsi="ＭＳ 明朝"/>
          <w:sz w:val="22"/>
          <w:szCs w:val="22"/>
        </w:rPr>
      </w:pPr>
      <w:r w:rsidRPr="005D288B">
        <w:rPr>
          <w:rFonts w:ascii="ＭＳ 明朝" w:hAnsi="ＭＳ 明朝" w:hint="eastAsia"/>
          <w:sz w:val="22"/>
          <w:szCs w:val="22"/>
        </w:rPr>
        <w:t>特定個人情報の取扱いを伴う事務を委託する場合には、委託者は、当該事務において取り扱う特定個人情報の安全管理が図られるよう、当該委託を受けた者に対する必要かつ適切な監督を行わなければなりません。（行政手続における特定の個人を識別するための番号の利用等に関する法律第11条）</w:t>
      </w:r>
    </w:p>
    <w:p w:rsidR="00416796" w:rsidRPr="005D288B" w:rsidRDefault="00416796" w:rsidP="00416796">
      <w:pPr>
        <w:autoSpaceDE w:val="0"/>
        <w:autoSpaceDN w:val="0"/>
        <w:ind w:leftChars="100" w:left="210" w:firstLineChars="100" w:firstLine="220"/>
        <w:rPr>
          <w:rFonts w:ascii="ＭＳ 明朝" w:hAnsi="ＭＳ 明朝"/>
          <w:sz w:val="22"/>
          <w:szCs w:val="22"/>
        </w:rPr>
      </w:pPr>
      <w:r w:rsidRPr="005D288B">
        <w:rPr>
          <w:rFonts w:ascii="ＭＳ 明朝" w:hAnsi="ＭＳ 明朝" w:hint="eastAsia"/>
          <w:sz w:val="22"/>
          <w:szCs w:val="22"/>
        </w:rPr>
        <w:t>この必要かつ適切な監督を行うためには、委託先における特定個人情報の取扱状況を把握する必要があり</w:t>
      </w:r>
      <w:r w:rsidR="00101B8F" w:rsidRPr="005D288B">
        <w:rPr>
          <w:rFonts w:ascii="ＭＳ 明朝" w:hAnsi="ＭＳ 明朝" w:hint="eastAsia"/>
          <w:sz w:val="22"/>
          <w:szCs w:val="22"/>
        </w:rPr>
        <w:t>、再委託契約を行った場合も同様となります</w:t>
      </w:r>
      <w:r w:rsidRPr="005D288B">
        <w:rPr>
          <w:rFonts w:ascii="ＭＳ 明朝" w:hAnsi="ＭＳ 明朝" w:hint="eastAsia"/>
          <w:sz w:val="22"/>
          <w:szCs w:val="22"/>
        </w:rPr>
        <w:t>。（「特定個人情報の適正な取扱いに関するガイドライン（行政機関等・地方公共団体等編）」</w:t>
      </w:r>
      <w:r w:rsidR="006E73F0" w:rsidRPr="005D288B">
        <w:rPr>
          <w:rFonts w:ascii="ＭＳ 明朝" w:hAnsi="ＭＳ 明朝" w:hint="eastAsia"/>
          <w:sz w:val="22"/>
          <w:szCs w:val="22"/>
        </w:rPr>
        <w:t>※</w:t>
      </w:r>
      <w:r w:rsidRPr="005D288B">
        <w:rPr>
          <w:rFonts w:ascii="ＭＳ 明朝" w:hAnsi="ＭＳ 明朝" w:hint="eastAsia"/>
          <w:sz w:val="22"/>
          <w:szCs w:val="22"/>
        </w:rPr>
        <w:t>）</w:t>
      </w:r>
    </w:p>
    <w:p w:rsidR="006E73F0" w:rsidRPr="005D288B" w:rsidRDefault="006E73F0" w:rsidP="006E73F0">
      <w:pPr>
        <w:autoSpaceDE w:val="0"/>
        <w:autoSpaceDN w:val="0"/>
        <w:rPr>
          <w:rFonts w:ascii="ＭＳ 明朝" w:hAnsi="ＭＳ 明朝"/>
          <w:sz w:val="22"/>
          <w:szCs w:val="22"/>
        </w:rPr>
      </w:pPr>
    </w:p>
    <w:p w:rsidR="006E73F0" w:rsidRPr="005D288B" w:rsidRDefault="006E73F0" w:rsidP="005D288B">
      <w:pPr>
        <w:autoSpaceDE w:val="0"/>
        <w:autoSpaceDN w:val="0"/>
        <w:ind w:left="440" w:hangingChars="200" w:hanging="440"/>
        <w:jc w:val="left"/>
        <w:rPr>
          <w:rFonts w:ascii="ＭＳ 明朝" w:hAnsi="ＭＳ 明朝"/>
          <w:sz w:val="22"/>
          <w:szCs w:val="22"/>
        </w:rPr>
      </w:pPr>
      <w:r w:rsidRPr="005D288B">
        <w:rPr>
          <w:rFonts w:ascii="ＭＳ 明朝" w:hAnsi="ＭＳ 明朝" w:hint="eastAsia"/>
          <w:sz w:val="22"/>
          <w:szCs w:val="22"/>
        </w:rPr>
        <w:t xml:space="preserve">　※「特定個人情報の適正な取扱いに関するガイドライン（行政機関等・地方公共団体等編）」21、22ページ</w:t>
      </w:r>
    </w:p>
    <w:p w:rsidR="006E73F0" w:rsidRPr="005D288B" w:rsidRDefault="006E73F0" w:rsidP="006E73F0">
      <w:pPr>
        <w:autoSpaceDE w:val="0"/>
        <w:autoSpaceDN w:val="0"/>
        <w:ind w:leftChars="200" w:left="420"/>
        <w:jc w:val="left"/>
        <w:rPr>
          <w:rFonts w:ascii="ＭＳ 明朝" w:hAnsi="ＭＳ 明朝"/>
          <w:sz w:val="22"/>
          <w:szCs w:val="22"/>
        </w:rPr>
      </w:pPr>
      <w:r w:rsidRPr="005D288B">
        <w:rPr>
          <w:rFonts w:ascii="ＭＳ 明朝" w:hAnsi="ＭＳ 明朝"/>
          <w:sz w:val="22"/>
          <w:szCs w:val="22"/>
        </w:rPr>
        <w:t>https://www.ppc.go.jp/legal/policy/</w:t>
      </w:r>
    </w:p>
    <w:p w:rsidR="00416796" w:rsidRPr="005D288B" w:rsidRDefault="00416796" w:rsidP="00AE5532">
      <w:pPr>
        <w:rPr>
          <w:sz w:val="22"/>
          <w:szCs w:val="22"/>
        </w:rPr>
      </w:pPr>
      <w:r w:rsidRPr="005D288B">
        <w:rPr>
          <w:rFonts w:hint="eastAsia"/>
          <w:sz w:val="22"/>
          <w:szCs w:val="22"/>
        </w:rPr>
        <w:lastRenderedPageBreak/>
        <w:t>２　見直しの概要</w:t>
      </w:r>
      <w:r w:rsidR="004E69DF">
        <w:rPr>
          <w:rFonts w:ascii="ＭＳ 明朝" w:hAnsi="ＭＳ 明朝" w:hint="eastAsia"/>
          <w:sz w:val="22"/>
          <w:szCs w:val="22"/>
        </w:rPr>
        <w:t>（</w:t>
      </w:r>
      <w:r w:rsidR="004E69DF" w:rsidRPr="005D288B">
        <w:rPr>
          <w:rFonts w:ascii="ＭＳ 明朝" w:hAnsi="ＭＳ 明朝" w:hint="eastAsia"/>
          <w:sz w:val="22"/>
          <w:szCs w:val="22"/>
        </w:rPr>
        <w:t>個人情報（特定個人情報含む）の取扱いに関する特記事項</w:t>
      </w:r>
      <w:r w:rsidR="004E69DF">
        <w:rPr>
          <w:rFonts w:ascii="ＭＳ 明朝" w:hAnsi="ＭＳ 明朝" w:hint="eastAsia"/>
          <w:sz w:val="22"/>
          <w:szCs w:val="22"/>
        </w:rPr>
        <w:t>）</w:t>
      </w:r>
    </w:p>
    <w:p w:rsidR="00D25CF2" w:rsidRPr="005D288B" w:rsidRDefault="00D25CF2" w:rsidP="00D25CF2">
      <w:pPr>
        <w:autoSpaceDE w:val="0"/>
        <w:autoSpaceDN w:val="0"/>
        <w:ind w:leftChars="50" w:left="435" w:hangingChars="150" w:hanging="330"/>
        <w:rPr>
          <w:rFonts w:ascii="ＭＳ 明朝" w:hAnsi="ＭＳ 明朝"/>
          <w:sz w:val="22"/>
          <w:szCs w:val="22"/>
        </w:rPr>
      </w:pPr>
      <w:r w:rsidRPr="005D288B">
        <w:rPr>
          <w:rFonts w:ascii="ＭＳ 明朝" w:hAnsi="ＭＳ 明朝" w:hint="eastAsia"/>
          <w:sz w:val="22"/>
          <w:szCs w:val="22"/>
        </w:rPr>
        <w:t xml:space="preserve">(1)　</w:t>
      </w:r>
      <w:r w:rsidRPr="005D288B">
        <w:rPr>
          <w:rFonts w:hint="eastAsia"/>
          <w:sz w:val="22"/>
          <w:szCs w:val="22"/>
        </w:rPr>
        <w:t>資料等の消去</w:t>
      </w:r>
      <w:r w:rsidRPr="005D288B">
        <w:rPr>
          <w:rFonts w:ascii="ＭＳ 明朝" w:hAnsi="ＭＳ 明朝" w:hint="eastAsia"/>
          <w:sz w:val="22"/>
          <w:szCs w:val="22"/>
        </w:rPr>
        <w:t>に係る報告に関する規定の見直し（第８条関係）</w:t>
      </w:r>
    </w:p>
    <w:p w:rsidR="00D25CF2" w:rsidRPr="005D288B" w:rsidRDefault="00D25CF2" w:rsidP="00D25CF2">
      <w:pPr>
        <w:autoSpaceDE w:val="0"/>
        <w:autoSpaceDN w:val="0"/>
        <w:rPr>
          <w:rFonts w:ascii="ＭＳ 明朝" w:hAnsi="ＭＳ 明朝"/>
          <w:sz w:val="22"/>
          <w:szCs w:val="22"/>
        </w:rPr>
      </w:pPr>
      <w:r w:rsidRPr="005D288B">
        <w:rPr>
          <w:rFonts w:ascii="ＭＳ 明朝" w:hAnsi="ＭＳ 明朝" w:hint="eastAsia"/>
          <w:sz w:val="22"/>
          <w:szCs w:val="22"/>
        </w:rPr>
        <w:t xml:space="preserve"> (2)　再受託者への義務に関する規定の追加（第９条関係）</w:t>
      </w:r>
      <w:r w:rsidRPr="005D288B">
        <w:rPr>
          <w:rFonts w:ascii="ＭＳ 明朝" w:hAnsi="ＭＳ 明朝"/>
          <w:sz w:val="22"/>
          <w:szCs w:val="22"/>
        </w:rPr>
        <w:t xml:space="preserve"> </w:t>
      </w:r>
    </w:p>
    <w:p w:rsidR="00D25CF2" w:rsidRPr="005D288B" w:rsidRDefault="00D25CF2" w:rsidP="00D25CF2">
      <w:pPr>
        <w:autoSpaceDE w:val="0"/>
        <w:autoSpaceDN w:val="0"/>
        <w:ind w:firstLineChars="50" w:firstLine="110"/>
        <w:rPr>
          <w:rFonts w:ascii="ＭＳ 明朝" w:hAnsi="ＭＳ 明朝"/>
          <w:sz w:val="22"/>
          <w:szCs w:val="22"/>
        </w:rPr>
      </w:pPr>
      <w:r w:rsidRPr="005D288B">
        <w:rPr>
          <w:rFonts w:ascii="ＭＳ 明朝" w:hAnsi="ＭＳ 明朝"/>
          <w:sz w:val="22"/>
          <w:szCs w:val="22"/>
        </w:rPr>
        <w:t>(3)</w:t>
      </w:r>
      <w:r w:rsidRPr="005D288B">
        <w:rPr>
          <w:rFonts w:ascii="ＭＳ 明朝" w:hAnsi="ＭＳ 明朝" w:hint="eastAsia"/>
          <w:sz w:val="22"/>
          <w:szCs w:val="22"/>
        </w:rPr>
        <w:t xml:space="preserve">　受託者からの定期報告に関する規定の追加（第10条関係）</w:t>
      </w:r>
    </w:p>
    <w:p w:rsidR="00D25CF2" w:rsidRPr="005D288B" w:rsidRDefault="00D25CF2" w:rsidP="00D25CF2">
      <w:pPr>
        <w:autoSpaceDE w:val="0"/>
        <w:autoSpaceDN w:val="0"/>
        <w:ind w:leftChars="50" w:left="105"/>
        <w:rPr>
          <w:rFonts w:ascii="ＭＳ 明朝" w:hAnsi="ＭＳ 明朝"/>
          <w:sz w:val="22"/>
          <w:szCs w:val="22"/>
        </w:rPr>
      </w:pPr>
      <w:r w:rsidRPr="005D288B">
        <w:rPr>
          <w:rFonts w:ascii="ＭＳ 明朝" w:hAnsi="ＭＳ 明朝"/>
          <w:sz w:val="22"/>
          <w:szCs w:val="22"/>
        </w:rPr>
        <w:t>(4)</w:t>
      </w:r>
      <w:r w:rsidRPr="005D288B">
        <w:rPr>
          <w:rFonts w:ascii="ＭＳ 明朝" w:hAnsi="ＭＳ 明朝" w:hint="eastAsia"/>
          <w:sz w:val="22"/>
          <w:szCs w:val="22"/>
        </w:rPr>
        <w:t xml:space="preserve">　再受託者への立入調査等に関する規定の追加（第11条関係）</w:t>
      </w:r>
    </w:p>
    <w:p w:rsidR="00D0588A" w:rsidRPr="005D288B" w:rsidRDefault="00D25CF2" w:rsidP="005D288B">
      <w:pPr>
        <w:autoSpaceDE w:val="0"/>
        <w:autoSpaceDN w:val="0"/>
        <w:ind w:leftChars="50" w:left="105"/>
        <w:rPr>
          <w:rFonts w:ascii="ＭＳ 明朝" w:hAnsi="ＭＳ 明朝"/>
          <w:sz w:val="22"/>
          <w:szCs w:val="22"/>
        </w:rPr>
      </w:pPr>
      <w:r w:rsidRPr="005D288B">
        <w:rPr>
          <w:rFonts w:ascii="ＭＳ 明朝" w:hAnsi="ＭＳ 明朝" w:hint="eastAsia"/>
          <w:sz w:val="22"/>
          <w:szCs w:val="22"/>
        </w:rPr>
        <w:t>(</w:t>
      </w:r>
      <w:r w:rsidRPr="005D288B">
        <w:rPr>
          <w:rFonts w:ascii="ＭＳ 明朝" w:hAnsi="ＭＳ 明朝"/>
          <w:sz w:val="22"/>
          <w:szCs w:val="22"/>
        </w:rPr>
        <w:t>5)</w:t>
      </w:r>
      <w:r w:rsidRPr="005D288B">
        <w:rPr>
          <w:rFonts w:ascii="ＭＳ 明朝" w:hAnsi="ＭＳ 明朝" w:hint="eastAsia"/>
          <w:sz w:val="22"/>
          <w:szCs w:val="22"/>
        </w:rPr>
        <w:t xml:space="preserve">　再受託者からの事故発生時等における報告に関する規定の追加（第12条関係）</w:t>
      </w:r>
    </w:p>
    <w:p w:rsidR="00416796" w:rsidRPr="005D288B" w:rsidRDefault="00416796" w:rsidP="008C148B">
      <w:pPr>
        <w:autoSpaceDE w:val="0"/>
        <w:autoSpaceDN w:val="0"/>
        <w:jc w:val="left"/>
        <w:rPr>
          <w:rFonts w:ascii="ＭＳ 明朝" w:hAnsi="ＭＳ 明朝"/>
          <w:sz w:val="22"/>
          <w:szCs w:val="22"/>
        </w:rPr>
      </w:pPr>
    </w:p>
    <w:p w:rsidR="00416796" w:rsidRPr="005D288B" w:rsidRDefault="00416796" w:rsidP="008C148B">
      <w:pPr>
        <w:autoSpaceDE w:val="0"/>
        <w:autoSpaceDN w:val="0"/>
        <w:jc w:val="left"/>
        <w:rPr>
          <w:rFonts w:ascii="ＭＳ 明朝" w:hAnsi="ＭＳ 明朝"/>
          <w:sz w:val="22"/>
          <w:szCs w:val="22"/>
        </w:rPr>
      </w:pPr>
    </w:p>
    <w:p w:rsidR="00416796" w:rsidRPr="005D288B" w:rsidRDefault="00416796" w:rsidP="008C148B">
      <w:pPr>
        <w:autoSpaceDE w:val="0"/>
        <w:autoSpaceDN w:val="0"/>
        <w:jc w:val="left"/>
        <w:rPr>
          <w:rFonts w:ascii="ＭＳ 明朝" w:hAnsi="ＭＳ 明朝"/>
          <w:sz w:val="22"/>
          <w:szCs w:val="22"/>
        </w:rPr>
      </w:pPr>
    </w:p>
    <w:p w:rsidR="00592035" w:rsidRPr="005D288B" w:rsidRDefault="00592035" w:rsidP="005D288B">
      <w:pPr>
        <w:autoSpaceDE w:val="0"/>
        <w:autoSpaceDN w:val="0"/>
        <w:ind w:firstLineChars="1600" w:firstLine="3520"/>
        <w:jc w:val="left"/>
        <w:rPr>
          <w:rFonts w:ascii="ＭＳ 明朝" w:hAnsi="ＭＳ 明朝"/>
          <w:sz w:val="22"/>
          <w:szCs w:val="22"/>
        </w:rPr>
      </w:pPr>
      <w:r w:rsidRPr="005D288B">
        <w:rPr>
          <w:rFonts w:ascii="ＭＳ 明朝" w:hAnsi="ＭＳ 明朝" w:hint="eastAsia"/>
          <w:sz w:val="22"/>
          <w:szCs w:val="22"/>
        </w:rPr>
        <w:t>事務担当　総務部</w:t>
      </w:r>
      <w:r w:rsidR="00AA19BC" w:rsidRPr="005D288B">
        <w:rPr>
          <w:rFonts w:ascii="ＭＳ 明朝" w:hAnsi="ＭＳ 明朝" w:hint="eastAsia"/>
          <w:sz w:val="22"/>
          <w:szCs w:val="22"/>
        </w:rPr>
        <w:t>総務</w:t>
      </w:r>
      <w:r w:rsidRPr="005D288B">
        <w:rPr>
          <w:rFonts w:ascii="ＭＳ 明朝" w:hAnsi="ＭＳ 明朝" w:hint="eastAsia"/>
          <w:sz w:val="22"/>
          <w:szCs w:val="22"/>
        </w:rPr>
        <w:t>課（市政情報コーナー）</w:t>
      </w:r>
    </w:p>
    <w:p w:rsidR="00592035" w:rsidRPr="005D288B" w:rsidRDefault="00592035" w:rsidP="005D288B">
      <w:pPr>
        <w:autoSpaceDE w:val="0"/>
        <w:autoSpaceDN w:val="0"/>
        <w:ind w:firstLineChars="2100" w:firstLine="4620"/>
        <w:jc w:val="left"/>
        <w:rPr>
          <w:rFonts w:ascii="ＭＳ 明朝" w:hAnsi="ＭＳ 明朝"/>
          <w:sz w:val="22"/>
          <w:szCs w:val="22"/>
        </w:rPr>
      </w:pPr>
      <w:r w:rsidRPr="005D288B">
        <w:rPr>
          <w:rFonts w:ascii="ＭＳ 明朝" w:hAnsi="ＭＳ 明朝" w:hint="eastAsia"/>
          <w:sz w:val="22"/>
          <w:szCs w:val="22"/>
        </w:rPr>
        <w:t xml:space="preserve">情報公開係　</w:t>
      </w:r>
      <w:r w:rsidR="00AA19BC" w:rsidRPr="005D288B">
        <w:rPr>
          <w:rFonts w:ascii="ＭＳ 明朝" w:hAnsi="ＭＳ 明朝" w:hint="eastAsia"/>
          <w:sz w:val="22"/>
          <w:szCs w:val="22"/>
        </w:rPr>
        <w:t>藤井</w:t>
      </w:r>
      <w:r w:rsidR="00D0588A" w:rsidRPr="005D288B">
        <w:rPr>
          <w:rFonts w:ascii="ＭＳ 明朝" w:hAnsi="ＭＳ 明朝" w:hint="eastAsia"/>
          <w:sz w:val="22"/>
          <w:szCs w:val="22"/>
        </w:rPr>
        <w:t>、</w:t>
      </w:r>
      <w:r w:rsidR="00AA19BC" w:rsidRPr="005D288B">
        <w:rPr>
          <w:rFonts w:ascii="ＭＳ 明朝" w:hAnsi="ＭＳ 明朝" w:hint="eastAsia"/>
          <w:sz w:val="22"/>
          <w:szCs w:val="22"/>
        </w:rPr>
        <w:t>木村</w:t>
      </w:r>
      <w:r w:rsidRPr="005D288B">
        <w:rPr>
          <w:rFonts w:ascii="ＭＳ 明朝" w:hAnsi="ＭＳ 明朝" w:hint="eastAsia"/>
          <w:sz w:val="22"/>
          <w:szCs w:val="22"/>
        </w:rPr>
        <w:t xml:space="preserve">　内線1569</w:t>
      </w:r>
    </w:p>
    <w:sectPr w:rsidR="00592035" w:rsidRPr="005D288B" w:rsidSect="005D288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73F0" w:rsidRDefault="006E73F0" w:rsidP="00D50916">
      <w:r>
        <w:separator/>
      </w:r>
    </w:p>
  </w:endnote>
  <w:endnote w:type="continuationSeparator" w:id="0">
    <w:p w:rsidR="006E73F0" w:rsidRDefault="006E73F0" w:rsidP="00D50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73F0" w:rsidRDefault="006E73F0" w:rsidP="00D50916">
      <w:r>
        <w:separator/>
      </w:r>
    </w:p>
  </w:footnote>
  <w:footnote w:type="continuationSeparator" w:id="0">
    <w:p w:rsidR="006E73F0" w:rsidRDefault="006E73F0" w:rsidP="00D50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0916"/>
    <w:rsid w:val="000056D6"/>
    <w:rsid w:val="0002564E"/>
    <w:rsid w:val="000D32D7"/>
    <w:rsid w:val="000D7310"/>
    <w:rsid w:val="0010035B"/>
    <w:rsid w:val="00101B8F"/>
    <w:rsid w:val="001E10B7"/>
    <w:rsid w:val="00202D81"/>
    <w:rsid w:val="002229A8"/>
    <w:rsid w:val="002E4BA7"/>
    <w:rsid w:val="00352A0C"/>
    <w:rsid w:val="00416796"/>
    <w:rsid w:val="00443B4A"/>
    <w:rsid w:val="00443D62"/>
    <w:rsid w:val="004E69DF"/>
    <w:rsid w:val="004F11E4"/>
    <w:rsid w:val="0050059C"/>
    <w:rsid w:val="00517048"/>
    <w:rsid w:val="00560F49"/>
    <w:rsid w:val="00574850"/>
    <w:rsid w:val="00592035"/>
    <w:rsid w:val="005D288B"/>
    <w:rsid w:val="005E3005"/>
    <w:rsid w:val="0060057D"/>
    <w:rsid w:val="0064215C"/>
    <w:rsid w:val="00657CDB"/>
    <w:rsid w:val="006E73F0"/>
    <w:rsid w:val="006F6D9B"/>
    <w:rsid w:val="007C524D"/>
    <w:rsid w:val="00836A74"/>
    <w:rsid w:val="008C148B"/>
    <w:rsid w:val="008D2F73"/>
    <w:rsid w:val="008E41A4"/>
    <w:rsid w:val="008E5902"/>
    <w:rsid w:val="00AA19BC"/>
    <w:rsid w:val="00AE4AF2"/>
    <w:rsid w:val="00AE5532"/>
    <w:rsid w:val="00B43969"/>
    <w:rsid w:val="00B96928"/>
    <w:rsid w:val="00BE69E6"/>
    <w:rsid w:val="00CB29A9"/>
    <w:rsid w:val="00CE40A6"/>
    <w:rsid w:val="00D0588A"/>
    <w:rsid w:val="00D21CDC"/>
    <w:rsid w:val="00D25CF2"/>
    <w:rsid w:val="00D50916"/>
    <w:rsid w:val="00E660D4"/>
    <w:rsid w:val="00F92AFA"/>
    <w:rsid w:val="00FB1421"/>
    <w:rsid w:val="00FC071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902495"/>
  <w15:docId w15:val="{CDD38885-8564-457E-BFA9-147E2B4A9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B14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0916"/>
    <w:pPr>
      <w:tabs>
        <w:tab w:val="center" w:pos="4252"/>
        <w:tab w:val="right" w:pos="8504"/>
      </w:tabs>
      <w:snapToGrid w:val="0"/>
    </w:pPr>
  </w:style>
  <w:style w:type="character" w:customStyle="1" w:styleId="a4">
    <w:name w:val="ヘッダー (文字)"/>
    <w:basedOn w:val="a0"/>
    <w:link w:val="a3"/>
    <w:uiPriority w:val="99"/>
    <w:rsid w:val="00D50916"/>
    <w:rPr>
      <w:kern w:val="2"/>
      <w:sz w:val="21"/>
      <w:szCs w:val="24"/>
    </w:rPr>
  </w:style>
  <w:style w:type="paragraph" w:styleId="a5">
    <w:name w:val="footer"/>
    <w:basedOn w:val="a"/>
    <w:link w:val="a6"/>
    <w:uiPriority w:val="99"/>
    <w:unhideWhenUsed/>
    <w:rsid w:val="00D50916"/>
    <w:pPr>
      <w:tabs>
        <w:tab w:val="center" w:pos="4252"/>
        <w:tab w:val="right" w:pos="8504"/>
      </w:tabs>
      <w:snapToGrid w:val="0"/>
    </w:pPr>
  </w:style>
  <w:style w:type="character" w:customStyle="1" w:styleId="a6">
    <w:name w:val="フッター (文字)"/>
    <w:basedOn w:val="a0"/>
    <w:link w:val="a5"/>
    <w:uiPriority w:val="99"/>
    <w:rsid w:val="00D50916"/>
    <w:rPr>
      <w:kern w:val="2"/>
      <w:sz w:val="21"/>
      <w:szCs w:val="24"/>
    </w:rPr>
  </w:style>
  <w:style w:type="paragraph" w:styleId="a7">
    <w:name w:val="Note Heading"/>
    <w:basedOn w:val="a"/>
    <w:next w:val="a"/>
    <w:link w:val="a8"/>
    <w:uiPriority w:val="99"/>
    <w:unhideWhenUsed/>
    <w:rsid w:val="00AE5532"/>
    <w:pPr>
      <w:jc w:val="center"/>
    </w:pPr>
    <w:rPr>
      <w:rFonts w:ascii="ＭＳ 明朝" w:hAnsi="ＭＳ 明朝"/>
    </w:rPr>
  </w:style>
  <w:style w:type="character" w:customStyle="1" w:styleId="a8">
    <w:name w:val="記 (文字)"/>
    <w:basedOn w:val="a0"/>
    <w:link w:val="a7"/>
    <w:uiPriority w:val="99"/>
    <w:rsid w:val="00AE5532"/>
    <w:rPr>
      <w:rFonts w:ascii="ＭＳ 明朝" w:hAnsi="ＭＳ 明朝"/>
      <w:kern w:val="2"/>
      <w:sz w:val="21"/>
      <w:szCs w:val="24"/>
    </w:rPr>
  </w:style>
  <w:style w:type="paragraph" w:styleId="a9">
    <w:name w:val="Closing"/>
    <w:basedOn w:val="a"/>
    <w:link w:val="aa"/>
    <w:uiPriority w:val="99"/>
    <w:unhideWhenUsed/>
    <w:rsid w:val="00AE5532"/>
    <w:pPr>
      <w:jc w:val="right"/>
    </w:pPr>
    <w:rPr>
      <w:rFonts w:ascii="ＭＳ 明朝" w:hAnsi="ＭＳ 明朝"/>
    </w:rPr>
  </w:style>
  <w:style w:type="character" w:customStyle="1" w:styleId="aa">
    <w:name w:val="結語 (文字)"/>
    <w:basedOn w:val="a0"/>
    <w:link w:val="a9"/>
    <w:uiPriority w:val="99"/>
    <w:rsid w:val="00AE5532"/>
    <w:rPr>
      <w:rFonts w:ascii="ＭＳ 明朝" w:hAns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160</Words>
  <Characters>916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8</cp:revision>
  <cp:lastPrinted>2021-03-16T08:26:00Z</cp:lastPrinted>
  <dcterms:created xsi:type="dcterms:W3CDTF">2021-03-16T08:23:00Z</dcterms:created>
  <dcterms:modified xsi:type="dcterms:W3CDTF">2021-03-22T07:29:00Z</dcterms:modified>
</cp:coreProperties>
</file>