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EE15" w14:textId="52138B08" w:rsidR="007C0577" w:rsidRPr="00115154" w:rsidRDefault="00864414" w:rsidP="00864414">
      <w:r w:rsidRPr="00F019E9">
        <w:rPr>
          <w:rFonts w:hint="eastAsia"/>
          <w:sz w:val="21"/>
        </w:rPr>
        <w:t>様式2</w:t>
      </w:r>
      <w:r w:rsidRPr="00F019E9">
        <w:rPr>
          <w:sz w:val="21"/>
        </w:rPr>
        <w:t>0</w:t>
      </w:r>
      <w:r w:rsidRPr="00F019E9">
        <w:rPr>
          <w:rFonts w:hint="eastAsia"/>
          <w:sz w:val="21"/>
        </w:rPr>
        <w:t>の２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C0577" w14:paraId="0D97A81F" w14:textId="77777777" w:rsidTr="00D61E6F">
        <w:trPr>
          <w:trHeight w:val="11333"/>
        </w:trPr>
        <w:tc>
          <w:tcPr>
            <w:tcW w:w="9720" w:type="dxa"/>
            <w:shd w:val="clear" w:color="auto" w:fill="auto"/>
          </w:tcPr>
          <w:p w14:paraId="187F8EA6" w14:textId="77777777" w:rsidR="007C0577" w:rsidRDefault="007C0577" w:rsidP="00D61E6F">
            <w:r>
              <w:rPr>
                <w:rFonts w:hint="eastAsia"/>
              </w:rPr>
              <w:t xml:space="preserve">　　　　　　　　　　　　</w:t>
            </w:r>
          </w:p>
          <w:p w14:paraId="709022E2" w14:textId="77777777" w:rsidR="007C0577" w:rsidRPr="00404DA3" w:rsidRDefault="007C0577" w:rsidP="00D61E6F">
            <w:pPr>
              <w:jc w:val="center"/>
              <w:rPr>
                <w:sz w:val="24"/>
              </w:rPr>
            </w:pPr>
            <w:r w:rsidRPr="00404DA3">
              <w:rPr>
                <w:rFonts w:hint="eastAsia"/>
                <w:sz w:val="24"/>
              </w:rPr>
              <w:t>工事終了</w:t>
            </w:r>
            <w:r>
              <w:rPr>
                <w:rFonts w:hint="eastAsia"/>
                <w:sz w:val="24"/>
              </w:rPr>
              <w:t>（</w:t>
            </w:r>
            <w:r w:rsidRPr="00967C82">
              <w:rPr>
                <w:rFonts w:hint="eastAsia"/>
                <w:sz w:val="24"/>
              </w:rPr>
              <w:t>措置完了</w:t>
            </w:r>
            <w:r>
              <w:rPr>
                <w:rFonts w:hint="eastAsia"/>
                <w:sz w:val="24"/>
              </w:rPr>
              <w:t>）</w:t>
            </w:r>
            <w:r w:rsidRPr="00404DA3">
              <w:rPr>
                <w:rFonts w:hint="eastAsia"/>
                <w:sz w:val="24"/>
              </w:rPr>
              <w:t>報告書</w:t>
            </w:r>
          </w:p>
          <w:p w14:paraId="64973B39" w14:textId="77777777" w:rsidR="007C0577" w:rsidRDefault="007C0577" w:rsidP="00D61E6F">
            <w:pPr>
              <w:jc w:val="center"/>
            </w:pPr>
          </w:p>
          <w:p w14:paraId="18C7F51E" w14:textId="77777777" w:rsidR="007C0577" w:rsidRDefault="007C0577" w:rsidP="00D61E6F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A133998" w14:textId="77777777" w:rsidR="007C0577" w:rsidRDefault="007C0577" w:rsidP="00D61E6F">
            <w:pPr>
              <w:ind w:right="630"/>
            </w:pPr>
            <w:r>
              <w:rPr>
                <w:rFonts w:hint="eastAsia"/>
              </w:rPr>
              <w:t xml:space="preserve">　（あて先）横須賀市長</w:t>
            </w:r>
          </w:p>
          <w:p w14:paraId="5E9550D0" w14:textId="77777777" w:rsidR="007C0577" w:rsidRDefault="007C0577" w:rsidP="00D61E6F">
            <w:pPr>
              <w:tabs>
                <w:tab w:val="left" w:pos="9324"/>
              </w:tabs>
              <w:wordWrap w:val="0"/>
              <w:ind w:right="312"/>
              <w:jc w:val="right"/>
            </w:pPr>
            <w:r>
              <w:rPr>
                <w:rFonts w:hint="eastAsia"/>
              </w:rPr>
              <w:t xml:space="preserve">報告者　　　　　　　　　　　　　　　  　</w:t>
            </w:r>
          </w:p>
          <w:p w14:paraId="214A182D" w14:textId="77777777" w:rsidR="007C0577" w:rsidRDefault="007C0577" w:rsidP="00D61E6F">
            <w:pPr>
              <w:tabs>
                <w:tab w:val="left" w:pos="9324"/>
              </w:tabs>
              <w:ind w:right="312"/>
              <w:jc w:val="right"/>
            </w:pPr>
          </w:p>
          <w:p w14:paraId="328E3D4E" w14:textId="77777777" w:rsidR="007C0577" w:rsidRPr="00624D5C" w:rsidRDefault="007C0577" w:rsidP="00D61E6F">
            <w:pPr>
              <w:ind w:right="945"/>
              <w:jc w:val="right"/>
              <w:rPr>
                <w:sz w:val="16"/>
              </w:rPr>
            </w:pPr>
            <w:r w:rsidRPr="00624D5C">
              <w:rPr>
                <w:rFonts w:hint="eastAsia"/>
                <w:sz w:val="16"/>
              </w:rPr>
              <w:t>氏名又は名称及び住所並びに法人</w:t>
            </w:r>
          </w:p>
          <w:p w14:paraId="15D2B3B4" w14:textId="77777777" w:rsidR="007C0577" w:rsidRPr="00624D5C" w:rsidRDefault="007C0577" w:rsidP="00D61E6F">
            <w:pPr>
              <w:ind w:right="1075"/>
              <w:jc w:val="right"/>
              <w:rPr>
                <w:sz w:val="16"/>
              </w:rPr>
            </w:pPr>
            <w:r w:rsidRPr="00624D5C">
              <w:rPr>
                <w:rFonts w:hint="eastAsia"/>
                <w:sz w:val="16"/>
              </w:rPr>
              <w:t>にあっては、その代表者の氏名</w:t>
            </w:r>
          </w:p>
          <w:p w14:paraId="4F44B61D" w14:textId="77777777" w:rsidR="007C0577" w:rsidRDefault="007C0577" w:rsidP="00D61E6F">
            <w:pPr>
              <w:ind w:right="1260"/>
              <w:jc w:val="right"/>
            </w:pPr>
          </w:p>
          <w:p w14:paraId="1A0B5971" w14:textId="77777777" w:rsidR="007C0577" w:rsidRDefault="007C0577" w:rsidP="00D61E6F">
            <w:r>
              <w:rPr>
                <w:rFonts w:hint="eastAsia"/>
              </w:rPr>
              <w:t xml:space="preserve">　土壌汚染対策法の規定に基づく措置に伴う工事が終了（措置の効果を確認）しましたので、以下のとおり報告します。</w:t>
            </w:r>
          </w:p>
          <w:tbl>
            <w:tblPr>
              <w:tblpPr w:leftFromText="142" w:rightFromText="142" w:vertAnchor="text" w:horzAnchor="margin" w:tblpY="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8"/>
              <w:gridCol w:w="5801"/>
            </w:tblGrid>
            <w:tr w:rsidR="001A3181" w14:paraId="03067E6F" w14:textId="77777777" w:rsidTr="001A3181">
              <w:trPr>
                <w:trHeight w:val="850"/>
              </w:trPr>
              <w:tc>
                <w:tcPr>
                  <w:tcW w:w="3688" w:type="dxa"/>
                  <w:shd w:val="clear" w:color="auto" w:fill="auto"/>
                  <w:vAlign w:val="center"/>
                </w:tcPr>
                <w:p w14:paraId="0152F427" w14:textId="77777777" w:rsidR="001A3181" w:rsidRDefault="001A3181" w:rsidP="001A3181">
                  <w:r>
                    <w:rPr>
                      <w:rFonts w:hint="eastAsia"/>
                    </w:rPr>
                    <w:t>形質変更時要届出区域の所在地</w:t>
                  </w:r>
                </w:p>
              </w:tc>
              <w:tc>
                <w:tcPr>
                  <w:tcW w:w="5801" w:type="dxa"/>
                  <w:shd w:val="clear" w:color="auto" w:fill="auto"/>
                  <w:vAlign w:val="center"/>
                </w:tcPr>
                <w:p w14:paraId="666D1D36" w14:textId="77777777" w:rsidR="001A3181" w:rsidRDefault="001A3181" w:rsidP="001A3181"/>
              </w:tc>
            </w:tr>
            <w:tr w:rsidR="001A3181" w14:paraId="0E8FAD34" w14:textId="77777777" w:rsidTr="001A3181">
              <w:tc>
                <w:tcPr>
                  <w:tcW w:w="3688" w:type="dxa"/>
                  <w:shd w:val="clear" w:color="auto" w:fill="auto"/>
                  <w:vAlign w:val="center"/>
                </w:tcPr>
                <w:p w14:paraId="2B2D10C9" w14:textId="77777777" w:rsidR="001A3181" w:rsidRDefault="001A3181" w:rsidP="001A3181">
                  <w:r>
                    <w:rPr>
                      <w:rFonts w:hint="eastAsia"/>
                    </w:rPr>
                    <w:t>措置に伴う工事の開始日及び終了日</w:t>
                  </w:r>
                </w:p>
                <w:p w14:paraId="7AE9CC28" w14:textId="77777777" w:rsidR="001A3181" w:rsidRDefault="001A3181" w:rsidP="001A3181">
                  <w:r>
                    <w:rPr>
                      <w:rFonts w:hint="eastAsia"/>
                    </w:rPr>
                    <w:t>（地下水の水質測定を開始した日及び措置の効果を確認した日）</w:t>
                  </w:r>
                </w:p>
              </w:tc>
              <w:tc>
                <w:tcPr>
                  <w:tcW w:w="5801" w:type="dxa"/>
                  <w:shd w:val="clear" w:color="auto" w:fill="auto"/>
                  <w:vAlign w:val="center"/>
                </w:tcPr>
                <w:p w14:paraId="764A02E7" w14:textId="77777777" w:rsidR="001A3181" w:rsidRDefault="001A3181" w:rsidP="001A3181">
                  <w:r>
                    <w:rPr>
                      <w:rFonts w:hint="eastAsia"/>
                    </w:rPr>
                    <w:t xml:space="preserve">　　　　年　　　月　　　日　から</w:t>
                  </w:r>
                </w:p>
                <w:p w14:paraId="105E592C" w14:textId="77777777" w:rsidR="001A3181" w:rsidRDefault="001A3181" w:rsidP="001A3181">
                  <w:r>
                    <w:rPr>
                      <w:rFonts w:hint="eastAsia"/>
                    </w:rPr>
                    <w:t xml:space="preserve">　　　　年　　　月　　　日　まで</w:t>
                  </w:r>
                </w:p>
              </w:tc>
            </w:tr>
            <w:tr w:rsidR="001A3181" w14:paraId="5356D0E0" w14:textId="77777777" w:rsidTr="001A3181">
              <w:trPr>
                <w:trHeight w:val="2126"/>
              </w:trPr>
              <w:tc>
                <w:tcPr>
                  <w:tcW w:w="3688" w:type="dxa"/>
                  <w:shd w:val="clear" w:color="auto" w:fill="auto"/>
                  <w:vAlign w:val="center"/>
                </w:tcPr>
                <w:p w14:paraId="38F44A8E" w14:textId="77777777" w:rsidR="001A3181" w:rsidRDefault="001A3181" w:rsidP="001A3181">
                  <w:r>
                    <w:rPr>
                      <w:rFonts w:hint="eastAsia"/>
                    </w:rPr>
                    <w:t>措置の種類</w:t>
                  </w:r>
                </w:p>
              </w:tc>
              <w:tc>
                <w:tcPr>
                  <w:tcW w:w="5801" w:type="dxa"/>
                  <w:shd w:val="clear" w:color="auto" w:fill="auto"/>
                </w:tcPr>
                <w:p w14:paraId="0EDCF8F0" w14:textId="77777777" w:rsidR="001A3181" w:rsidRDefault="001A3181" w:rsidP="001A3181">
                  <w:r>
                    <w:rPr>
                      <w:rFonts w:hint="eastAsia"/>
                    </w:rPr>
                    <w:t>□　原位置封じ込め　　　　　□　遮水工封じ込め</w:t>
                  </w:r>
                </w:p>
                <w:p w14:paraId="4E46D060" w14:textId="77777777" w:rsidR="001A3181" w:rsidRDefault="001A3181" w:rsidP="001A3181">
                  <w:r>
                    <w:rPr>
                      <w:rFonts w:hint="eastAsia"/>
                    </w:rPr>
                    <w:t>□　掘削除去　　　　　　　　□　原位置浄化</w:t>
                  </w:r>
                </w:p>
                <w:p w14:paraId="0DB4CDC4" w14:textId="77777777" w:rsidR="001A3181" w:rsidRDefault="001A3181" w:rsidP="001A3181">
                  <w:r>
                    <w:rPr>
                      <w:rFonts w:hint="eastAsia"/>
                    </w:rPr>
                    <w:t xml:space="preserve">□　遮断工封じ込め　　　　　</w:t>
                  </w:r>
                </w:p>
                <w:p w14:paraId="6C469857" w14:textId="77777777" w:rsidR="001A3181" w:rsidRDefault="001A3181" w:rsidP="001A3181">
                  <w:r>
                    <w:rPr>
                      <w:rFonts w:hint="eastAsia"/>
                    </w:rPr>
                    <w:t>□　原位置不溶化　　　　　　□　不溶化埋め戻し</w:t>
                  </w:r>
                </w:p>
                <w:p w14:paraId="6B4F2E06" w14:textId="77777777" w:rsidR="001A3181" w:rsidRDefault="001A3181" w:rsidP="001A3181">
                  <w:r>
                    <w:rPr>
                      <w:rFonts w:hint="eastAsia"/>
                    </w:rPr>
                    <w:t>□　舗装　　　　　　　　　　□　立入禁止</w:t>
                  </w:r>
                </w:p>
                <w:p w14:paraId="57A59616" w14:textId="77777777" w:rsidR="001A3181" w:rsidRDefault="001A3181" w:rsidP="001A3181">
                  <w:r>
                    <w:rPr>
                      <w:rFonts w:hint="eastAsia"/>
                    </w:rPr>
                    <w:t>□　区域外土壌入換え　　　　□　区域内土壌入換え</w:t>
                  </w:r>
                </w:p>
                <w:p w14:paraId="067BB837" w14:textId="77777777" w:rsidR="001A3181" w:rsidRDefault="001A3181" w:rsidP="001A3181">
                  <w:r>
                    <w:rPr>
                      <w:rFonts w:hint="eastAsia"/>
                    </w:rPr>
                    <w:t xml:space="preserve">□　盛土　　　　　　　　　　</w:t>
                  </w:r>
                </w:p>
              </w:tc>
            </w:tr>
            <w:tr w:rsidR="001A3181" w14:paraId="123496F6" w14:textId="77777777" w:rsidTr="001A3181">
              <w:trPr>
                <w:trHeight w:val="163"/>
              </w:trPr>
              <w:tc>
                <w:tcPr>
                  <w:tcW w:w="3688" w:type="dxa"/>
                  <w:shd w:val="clear" w:color="auto" w:fill="auto"/>
                  <w:vAlign w:val="center"/>
                </w:tcPr>
                <w:p w14:paraId="4497F25F" w14:textId="77777777" w:rsidR="001A3181" w:rsidRDefault="001A3181" w:rsidP="001A3181">
                  <w:r>
                    <w:rPr>
                      <w:rFonts w:hint="eastAsia"/>
                    </w:rPr>
                    <w:t>措置対象の基準不適合土壌の状況</w:t>
                  </w:r>
                </w:p>
              </w:tc>
              <w:tc>
                <w:tcPr>
                  <w:tcW w:w="5801" w:type="dxa"/>
                  <w:shd w:val="clear" w:color="auto" w:fill="auto"/>
                  <w:vAlign w:val="center"/>
                </w:tcPr>
                <w:p w14:paraId="143A0DEA" w14:textId="77777777" w:rsidR="001A3181" w:rsidRDefault="001A3181" w:rsidP="001A3181">
                  <w:r>
                    <w:rPr>
                      <w:rFonts w:hint="eastAsia"/>
                    </w:rPr>
                    <w:t>別紙のとおり</w:t>
                  </w:r>
                </w:p>
              </w:tc>
            </w:tr>
            <w:tr w:rsidR="001A3181" w14:paraId="51CB13F6" w14:textId="77777777" w:rsidTr="001A3181">
              <w:trPr>
                <w:trHeight w:val="2517"/>
              </w:trPr>
              <w:tc>
                <w:tcPr>
                  <w:tcW w:w="3688" w:type="dxa"/>
                  <w:shd w:val="clear" w:color="auto" w:fill="auto"/>
                  <w:vAlign w:val="center"/>
                </w:tcPr>
                <w:p w14:paraId="069023C0" w14:textId="77777777" w:rsidR="001A3181" w:rsidRDefault="001A3181" w:rsidP="001A3181">
                  <w:r>
                    <w:rPr>
                      <w:rFonts w:hint="eastAsia"/>
                    </w:rPr>
                    <w:t>添付資料</w:t>
                  </w:r>
                </w:p>
              </w:tc>
              <w:tc>
                <w:tcPr>
                  <w:tcW w:w="5801" w:type="dxa"/>
                  <w:shd w:val="clear" w:color="auto" w:fill="auto"/>
                  <w:vAlign w:val="center"/>
                </w:tcPr>
                <w:p w14:paraId="62B8420F" w14:textId="77777777" w:rsidR="001A3181" w:rsidRDefault="001A3181" w:rsidP="001A3181"/>
              </w:tc>
            </w:tr>
          </w:tbl>
          <w:p w14:paraId="407314E6" w14:textId="77777777" w:rsidR="007C0577" w:rsidRDefault="007C0577" w:rsidP="00D61E6F"/>
          <w:p w14:paraId="0ECDF0B2" w14:textId="77777777" w:rsidR="007C0577" w:rsidRPr="00967C82" w:rsidRDefault="007C0577" w:rsidP="00D61E6F">
            <w:pPr>
              <w:pStyle w:val="af1"/>
            </w:pPr>
          </w:p>
        </w:tc>
      </w:tr>
    </w:tbl>
    <w:p w14:paraId="0E195D5E" w14:textId="77777777" w:rsidR="007C0577" w:rsidRDefault="007C0577" w:rsidP="007C0577">
      <w:r>
        <w:rPr>
          <w:rFonts w:hint="eastAsia"/>
        </w:rPr>
        <w:t>備考　この様式の大きさは、日本産業規格A4とすること。</w:t>
      </w:r>
    </w:p>
    <w:sectPr w:rsidR="007C0577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E580" w14:textId="77777777" w:rsidR="001A3181" w:rsidRDefault="001A3181" w:rsidP="001A3181">
      <w:r>
        <w:separator/>
      </w:r>
    </w:p>
  </w:endnote>
  <w:endnote w:type="continuationSeparator" w:id="0">
    <w:p w14:paraId="30B51A9E" w14:textId="77777777" w:rsidR="001A3181" w:rsidRDefault="001A3181" w:rsidP="001A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51BB" w14:textId="77777777" w:rsidR="001A3181" w:rsidRDefault="001A3181" w:rsidP="001A3181">
      <w:r>
        <w:separator/>
      </w:r>
    </w:p>
  </w:footnote>
  <w:footnote w:type="continuationSeparator" w:id="0">
    <w:p w14:paraId="188EB881" w14:textId="77777777" w:rsidR="001A3181" w:rsidRDefault="001A3181" w:rsidP="001A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77"/>
    <w:rsid w:val="001A3181"/>
    <w:rsid w:val="007C0577"/>
    <w:rsid w:val="00864414"/>
    <w:rsid w:val="00B55AFB"/>
    <w:rsid w:val="00F7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9F475"/>
  <w15:docId w15:val="{D12BC008-3DC3-4C26-A126-8A708254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77"/>
    <w:pPr>
      <w:widowControl w:val="0"/>
      <w:jc w:val="both"/>
    </w:pPr>
    <w:rPr>
      <w:rFonts w:ascii="ＭＳ 明朝" w:eastAsia="ＭＳ 明朝" w:hAnsi="ＭＳ 明朝" w:cs="Times New Roman"/>
      <w:sz w:val="18"/>
      <w:szCs w:val="20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 w:val="21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1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 w:val="21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 w:val="2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Closing"/>
    <w:basedOn w:val="a"/>
    <w:link w:val="af2"/>
    <w:rsid w:val="007C0577"/>
    <w:pPr>
      <w:jc w:val="right"/>
    </w:pPr>
    <w:rPr>
      <w:rFonts w:ascii="Century" w:hAnsi="Century"/>
      <w:sz w:val="21"/>
      <w:szCs w:val="24"/>
    </w:rPr>
  </w:style>
  <w:style w:type="character" w:customStyle="1" w:styleId="af2">
    <w:name w:val="結語 (文字)"/>
    <w:basedOn w:val="a0"/>
    <w:link w:val="af1"/>
    <w:rsid w:val="007C0577"/>
    <w:rPr>
      <w:rFonts w:ascii="Century" w:eastAsia="ＭＳ 明朝" w:hAnsi="Century" w:cs="Times New Roman"/>
      <w:szCs w:val="24"/>
    </w:rPr>
  </w:style>
  <w:style w:type="paragraph" w:styleId="af3">
    <w:name w:val="header"/>
    <w:basedOn w:val="a"/>
    <w:link w:val="af4"/>
    <w:uiPriority w:val="99"/>
    <w:unhideWhenUsed/>
    <w:rsid w:val="001A318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A3181"/>
    <w:rPr>
      <w:rFonts w:ascii="ＭＳ 明朝" w:eastAsia="ＭＳ 明朝" w:hAnsi="ＭＳ 明朝" w:cs="Times New Roman"/>
      <w:sz w:val="18"/>
      <w:szCs w:val="20"/>
    </w:rPr>
  </w:style>
  <w:style w:type="paragraph" w:styleId="af5">
    <w:name w:val="footer"/>
    <w:basedOn w:val="a"/>
    <w:link w:val="af6"/>
    <w:uiPriority w:val="99"/>
    <w:unhideWhenUsed/>
    <w:rsid w:val="001A318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A3181"/>
    <w:rPr>
      <w:rFonts w:ascii="ＭＳ 明朝" w:eastAsia="ＭＳ 明朝" w:hAnsi="ＭＳ 明朝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cp:lastPrinted>2025-09-03T05:35:00Z</cp:lastPrinted>
  <dcterms:created xsi:type="dcterms:W3CDTF">2025-09-03T05:31:00Z</dcterms:created>
  <dcterms:modified xsi:type="dcterms:W3CDTF">2025-09-03T08:10:00Z</dcterms:modified>
</cp:coreProperties>
</file>