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AAA" w:rsidRPr="00E7078D" w:rsidRDefault="00E7078D" w:rsidP="00514AAA">
      <w:pPr>
        <w:jc w:val="center"/>
        <w:rPr>
          <w:rFonts w:asciiTheme="majorEastAsia" w:eastAsiaTheme="majorEastAsia" w:hAnsiTheme="majorEastAsia"/>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-460375</wp:posOffset>
                </wp:positionV>
                <wp:extent cx="1104900" cy="3905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104900" cy="3905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0450D" w:rsidRPr="00A509FE" w:rsidRDefault="00B0450D"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正方形/長方形 1" o:spid="_x0000_s1026" style="position:absolute;left:0;text-align:left;margin-left:0;margin-top:-36.25pt;width:87pt;height:30.75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" filled="f" stroked="f" strokeweight="2pt">
                <v:textbox>
                  <w:txbxContent>
                    <w:p w:rsidR="00B0450D" w:rsidRPr="00A509FE" w:rsidRDefault="00B0450D" w:rsidP="00A509FE">
                      <w:pPr>
                        <w:rPr>
                          <w:color w:val="000000" w:themeColor="text1"/>
                          <w:sz w:val="22"/>
                          <w:szCs w:val="22"/>
                        </w:rPr>
                      </w:pPr>
                      <w:r w:rsidRPr="00A509FE">
                        <w:rPr>
                          <w:rFonts w:hint="eastAsia"/>
                          <w:color w:val="000000" w:themeColor="text1"/>
                          <w:sz w:val="22"/>
                          <w:szCs w:val="22"/>
                        </w:rPr>
                        <w:t>（様式</w:t>
                      </w:r>
                      <w:r w:rsidRPr="00A509FE">
                        <w:rPr>
                          <w:color w:val="000000" w:themeColor="text1"/>
                          <w:sz w:val="22"/>
                          <w:szCs w:val="22"/>
                        </w:rPr>
                        <w:t>６</w:t>
                      </w:r>
                      <w:r w:rsidRPr="00A509FE">
                        <w:rPr>
                          <w:rFonts w:hint="eastAsia"/>
                          <w:color w:val="000000" w:themeColor="text1"/>
                          <w:sz w:val="22"/>
                          <w:szCs w:val="22"/>
                        </w:rPr>
                        <w:t>）</w:t>
                      </w:r>
                    </w:p>
                  </w:txbxContent>
                </v:textbox>
                <w10:wrap anchorx="margin"/>
              </v:rect>
            </w:pict>
          </mc:Fallback>
        </mc:AlternateContent>
      </w:r>
      <w:r w:rsidR="00C16134">
        <w:rPr>
          <w:rFonts w:asciiTheme="majorEastAsia" w:eastAsiaTheme="majorEastAsia" w:hAnsiTheme="majorEastAsia" w:hint="eastAsia"/>
          <w:sz w:val="28"/>
          <w:szCs w:val="28"/>
        </w:rPr>
        <w:t>三笠</w:t>
      </w:r>
      <w:r w:rsidR="00705BB4">
        <w:rPr>
          <w:rFonts w:asciiTheme="majorEastAsia" w:eastAsiaTheme="majorEastAsia" w:hAnsiTheme="majorEastAsia" w:hint="eastAsia"/>
          <w:sz w:val="28"/>
          <w:szCs w:val="28"/>
        </w:rPr>
        <w:t>公園ほか</w:t>
      </w:r>
      <w:r w:rsidR="00764768">
        <w:rPr>
          <w:rFonts w:asciiTheme="majorEastAsia" w:eastAsiaTheme="majorEastAsia" w:hAnsiTheme="majorEastAsia" w:hint="eastAsia"/>
          <w:sz w:val="28"/>
          <w:szCs w:val="28"/>
        </w:rPr>
        <w:t>４</w:t>
      </w:r>
      <w:r w:rsidR="00705BB4">
        <w:rPr>
          <w:rFonts w:asciiTheme="majorEastAsia" w:eastAsiaTheme="majorEastAsia" w:hAnsiTheme="majorEastAsia" w:hint="eastAsia"/>
          <w:sz w:val="28"/>
          <w:szCs w:val="28"/>
        </w:rPr>
        <w:t>箇所</w:t>
      </w:r>
      <w:r w:rsidR="00A849CF">
        <w:rPr>
          <w:rFonts w:asciiTheme="majorEastAsia" w:eastAsiaTheme="majorEastAsia" w:hAnsiTheme="majorEastAsia" w:hint="eastAsia"/>
          <w:sz w:val="28"/>
          <w:szCs w:val="28"/>
        </w:rPr>
        <w:t>指定管理者事業計画</w:t>
      </w:r>
      <w:r w:rsidRPr="00E7078D">
        <w:rPr>
          <w:rFonts w:asciiTheme="majorEastAsia" w:eastAsiaTheme="majorEastAsia" w:hAnsiTheme="majorEastAsia" w:hint="eastAsia"/>
          <w:sz w:val="28"/>
          <w:szCs w:val="28"/>
        </w:rPr>
        <w:t>書</w:t>
      </w:r>
    </w:p>
    <w:p w:rsidR="00E7078D" w:rsidRDefault="00514AAA" w:rsidP="00514AAA">
      <w:pPr>
        <w:wordWrap w:val="0"/>
        <w:jc w:val="right"/>
        <w:rPr>
          <w:rFonts w:asciiTheme="minorEastAsia" w:eastAsiaTheme="minorEastAsia" w:hAnsiTheme="minorEastAsia"/>
          <w:u w:val="single"/>
        </w:rPr>
      </w:pPr>
      <w:r w:rsidRPr="00514AAA">
        <w:rPr>
          <w:rFonts w:asciiTheme="minorEastAsia" w:eastAsiaTheme="minorEastAsia" w:hAnsiTheme="minorEastAsia" w:hint="eastAsia"/>
          <w:u w:val="single"/>
        </w:rPr>
        <w:t xml:space="preserve">団体名：　　　　　　　　　　　　　　　</w:t>
      </w:r>
    </w:p>
    <w:p w:rsidR="00514AAA" w:rsidRPr="00514AAA" w:rsidRDefault="00514AAA" w:rsidP="00514AAA">
      <w:pPr>
        <w:jc w:val="right"/>
        <w:rPr>
          <w:rFonts w:asciiTheme="minorEastAsia" w:eastAsiaTheme="minorEastAsia" w:hAnsiTheme="minorEastAsia"/>
          <w:u w:val="single"/>
        </w:rPr>
      </w:pPr>
    </w:p>
    <w:p w:rsidR="00A60F9F" w:rsidRDefault="00E7078D" w:rsidP="0036764A">
      <w:pPr>
        <w:ind w:left="-426"/>
        <w:rPr>
          <w:rFonts w:asciiTheme="majorEastAsia" w:eastAsiaTheme="majorEastAsia" w:hAnsiTheme="majorEastAsia"/>
        </w:rPr>
      </w:pPr>
      <w:r>
        <w:rPr>
          <w:rFonts w:asciiTheme="majorEastAsia" w:eastAsiaTheme="majorEastAsia" w:hAnsiTheme="majorEastAsia" w:hint="eastAsia"/>
        </w:rPr>
        <w:t>（１</w:t>
      </w:r>
      <w:r w:rsidR="000D255E" w:rsidRPr="00A60F9F">
        <w:rPr>
          <w:rFonts w:asciiTheme="majorEastAsia" w:eastAsiaTheme="majorEastAsia" w:hAnsiTheme="majorEastAsia" w:hint="eastAsia"/>
        </w:rPr>
        <w:t>）</w:t>
      </w:r>
      <w:r w:rsidR="0091109C">
        <w:rPr>
          <w:rFonts w:asciiTheme="majorEastAsia" w:eastAsiaTheme="majorEastAsia" w:hAnsiTheme="majorEastAsia" w:hint="eastAsia"/>
        </w:rPr>
        <w:t>法令遵守について提案してください。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関連する法令、条例等を理解し、遵守するとともに、個人情報の保護措置や情報公開制度の適正な運用が確保されるか。</w:t>
            </w:r>
          </w:p>
        </w:tc>
      </w:tr>
    </w:tbl>
    <w:p w:rsidR="0091109C" w:rsidRPr="00D56E62" w:rsidRDefault="0091109C" w:rsidP="0036764A">
      <w:pPr>
        <w:ind w:left="-426"/>
        <w:rPr>
          <w:rFonts w:asciiTheme="majorEastAsia" w:eastAsiaTheme="majorEastAsia" w:hAnsiTheme="majorEastAsia"/>
        </w:rPr>
      </w:pPr>
    </w:p>
    <w:p w:rsidR="00CB2788" w:rsidRDefault="000D255E">
      <w:pPr>
        <w:rPr>
          <w:rFonts w:asciiTheme="minorEastAsia" w:eastAsiaTheme="minorEastAsia" w:hAnsiTheme="minorEastAsia"/>
        </w:rPr>
      </w:pPr>
      <w:r>
        <w:rPr>
          <w:rFonts w:asciiTheme="minorEastAsia" w:eastAsiaTheme="minorEastAsia" w:hAnsiTheme="minorEastAsia" w:hint="eastAsia"/>
        </w:rPr>
        <w:t>（提案内容）</w:t>
      </w:r>
    </w:p>
    <w:p w:rsidR="0039660E"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r>
        <w:rPr>
          <w:rFonts w:asciiTheme="minorEastAsia" w:eastAsiaTheme="minorEastAsia" w:hAnsiTheme="minorEastAsia" w:hint="eastAsia"/>
        </w:rPr>
        <w:t>・・・・・・・・・</w:t>
      </w: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4F5B0E" w:rsidP="0039660E">
      <w:pPr>
        <w:rPr>
          <w:rFonts w:asciiTheme="minorEastAsia" w:eastAsiaTheme="minorEastAsia" w:hAnsiTheme="minorEastAsia"/>
        </w:rPr>
      </w:pPr>
      <w:r>
        <w:rPr>
          <w:rFonts w:asciiTheme="minorEastAsia" w:eastAsiaTheme="minorEastAsia" w:hAnsiTheme="minorEastAsia" w:hint="eastAsia"/>
        </w:rPr>
        <w:t>※法令違反の有無</w:t>
      </w:r>
    </w:p>
    <w:tbl>
      <w:tblPr>
        <w:tblStyle w:val="a9"/>
        <w:tblW w:w="0" w:type="auto"/>
        <w:tblLook w:val="04A0" w:firstRow="1" w:lastRow="0" w:firstColumn="1" w:lastColumn="0" w:noHBand="0" w:noVBand="1"/>
      </w:tblPr>
      <w:tblGrid>
        <w:gridCol w:w="8494"/>
      </w:tblGrid>
      <w:tr w:rsidR="00A849CF" w:rsidTr="00A849CF">
        <w:tc>
          <w:tcPr>
            <w:tcW w:w="8494" w:type="dxa"/>
          </w:tcPr>
          <w:p w:rsidR="00A849CF" w:rsidRPr="00FC5CA5" w:rsidRDefault="00A849CF" w:rsidP="00A849CF">
            <w:pPr>
              <w:jc w:val="left"/>
              <w:rPr>
                <w:rFonts w:asciiTheme="minorEastAsia" w:eastAsiaTheme="minorEastAsia" w:hAnsiTheme="minorEastAsia"/>
              </w:rPr>
            </w:pPr>
            <w:r>
              <w:rPr>
                <w:rFonts w:asciiTheme="minorEastAsia" w:eastAsiaTheme="minorEastAsia" w:hAnsiTheme="minorEastAsia" w:hint="eastAsia"/>
              </w:rPr>
              <w:t>過去５年間の法令順守の状況について、該当するもの</w:t>
            </w:r>
            <w:r w:rsidRPr="00FC5CA5">
              <w:rPr>
                <w:rFonts w:asciiTheme="minorEastAsia" w:eastAsiaTheme="minorEastAsia" w:hAnsiTheme="minorEastAsia" w:hint="eastAsia"/>
              </w:rPr>
              <w:t>にチェックをしてください。</w:t>
            </w:r>
          </w:p>
          <w:p w:rsidR="00A849CF" w:rsidRDefault="0091109C" w:rsidP="00A849CF">
            <w:pPr>
              <w:rPr>
                <w:rFonts w:asciiTheme="minorEastAsia" w:eastAsiaTheme="minorEastAsia" w:hAnsiTheme="minorEastAsia"/>
              </w:rPr>
            </w:pPr>
            <w:r>
              <w:rPr>
                <w:rFonts w:asciiTheme="minorEastAsia" w:eastAsiaTheme="minorEastAsia" w:hAnsiTheme="minorEastAsia" w:hint="eastAsia"/>
              </w:rPr>
              <w:t>該当する</w:t>
            </w:r>
            <w:r w:rsidR="00A849CF" w:rsidRPr="00FC5CA5">
              <w:rPr>
                <w:rFonts w:asciiTheme="minorEastAsia" w:eastAsiaTheme="minorEastAsia" w:hAnsiTheme="minorEastAsia" w:hint="eastAsia"/>
              </w:rPr>
              <w:t>事例がある場合は、</w:t>
            </w:r>
            <w:r w:rsidR="00A849CF">
              <w:rPr>
                <w:rFonts w:asciiTheme="minorEastAsia" w:eastAsiaTheme="minorEastAsia" w:hAnsiTheme="minorEastAsia" w:hint="eastAsia"/>
              </w:rPr>
              <w:t>内容とその後の対応について</w:t>
            </w:r>
            <w:r w:rsidR="00A849CF" w:rsidRPr="00FC5CA5">
              <w:rPr>
                <w:rFonts w:asciiTheme="minorEastAsia" w:eastAsiaTheme="minorEastAsia" w:hAnsiTheme="minorEastAsia" w:hint="eastAsia"/>
              </w:rPr>
              <w:t>記載してください。</w:t>
            </w:r>
          </w:p>
        </w:tc>
      </w:tr>
    </w:tbl>
    <w:p w:rsidR="00A849CF" w:rsidRDefault="009B383F" w:rsidP="004F5B0E">
      <w:pPr>
        <w:ind w:left="210" w:hanging="210"/>
        <w:jc w:val="left"/>
      </w:pPr>
      <w:sdt>
        <w:sdtPr>
          <w:rPr>
            <w:rFonts w:hint="eastAsia"/>
          </w:rPr>
          <w:id w:val="-64425952"/>
          <w14:checkbox>
            <w14:checked w14:val="0"/>
            <w14:checkedState w14:val="2611" w14:font="ＭＳ Ｐゴシック"/>
            <w14:uncheckedState w14:val="2610" w14:font="ＭＳ ゴシック"/>
          </w14:checkbox>
        </w:sdt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法令違反に対して罰則</w:t>
      </w:r>
      <w:r w:rsidR="004F5B0E">
        <w:rPr>
          <w:rFonts w:hint="eastAsia"/>
        </w:rPr>
        <w:t xml:space="preserve">若しくは業許可・指定の取消しが適用された事例あり 又は </w:t>
      </w:r>
      <w:r w:rsidR="00A849CF">
        <w:rPr>
          <w:rFonts w:hint="eastAsia"/>
        </w:rPr>
        <w:t>役員が禁固刑以上の刑事罰を適用された事例あり</w:t>
      </w:r>
    </w:p>
    <w:p w:rsidR="00A849CF" w:rsidRDefault="009B383F" w:rsidP="004F5B0E">
      <w:pPr>
        <w:ind w:left="210" w:hanging="210"/>
        <w:jc w:val="left"/>
      </w:pPr>
      <w:sdt>
        <w:sdtPr>
          <w:rPr>
            <w:rFonts w:hint="eastAsia"/>
          </w:rPr>
          <w:id w:val="1675994941"/>
          <w14:checkbox>
            <w14:checked w14:val="0"/>
            <w14:checkedState w14:val="2611" w14:font="ＭＳ Ｐゴシック"/>
            <w14:uncheckedState w14:val="2610" w14:font="ＭＳ ゴシック"/>
          </w14:checkbox>
        </w:sdtPr>
        <w:sdtContent>
          <w:r w:rsidR="00A849CF">
            <w:rPr>
              <w:rFonts w:ascii="ＭＳ ゴシック" w:eastAsia="ＭＳ ゴシック" w:hAnsi="ＭＳ ゴシック" w:hint="eastAsia"/>
            </w:rPr>
            <w:t>☐</w:t>
          </w:r>
        </w:sdtContent>
      </w:sdt>
      <w:r w:rsidR="00A849CF">
        <w:rPr>
          <w:rFonts w:hint="eastAsia"/>
        </w:rPr>
        <w:t xml:space="preserve">　</w:t>
      </w:r>
      <w:r w:rsidR="004F5B0E">
        <w:rPr>
          <w:rFonts w:hint="eastAsia"/>
        </w:rPr>
        <w:t>応募団体の</w:t>
      </w:r>
      <w:r w:rsidR="00A849CF">
        <w:rPr>
          <w:rFonts w:hint="eastAsia"/>
        </w:rPr>
        <w:t>法令違反</w:t>
      </w:r>
      <w:r w:rsidR="004F5B0E">
        <w:rPr>
          <w:rFonts w:hint="eastAsia"/>
        </w:rPr>
        <w:t>に</w:t>
      </w:r>
      <w:r w:rsidR="00A849CF">
        <w:rPr>
          <w:rFonts w:hint="eastAsia"/>
        </w:rPr>
        <w:t>対して罰則</w:t>
      </w:r>
      <w:r w:rsidR="004F5B0E">
        <w:rPr>
          <w:rFonts w:hint="eastAsia"/>
        </w:rPr>
        <w:t>若しくは業許可・指定の取消し</w:t>
      </w:r>
      <w:r w:rsidR="00A849CF">
        <w:rPr>
          <w:rFonts w:hint="eastAsia"/>
        </w:rPr>
        <w:t>が予定されている命令の適用を受けた事例あり</w:t>
      </w:r>
    </w:p>
    <w:p w:rsidR="00A849CF" w:rsidRDefault="009B383F" w:rsidP="00A849CF">
      <w:pPr>
        <w:ind w:left="420" w:hanging="420"/>
        <w:jc w:val="left"/>
      </w:pPr>
      <w:sdt>
        <w:sdtPr>
          <w:rPr>
            <w:rFonts w:hint="eastAsia"/>
          </w:rPr>
          <w:id w:val="516587928"/>
          <w14:checkbox>
            <w14:checked w14:val="0"/>
            <w14:checkedState w14:val="2611" w14:font="ＭＳ Ｐゴシック"/>
            <w14:uncheckedState w14:val="2610" w14:font="ＭＳ ゴシック"/>
          </w14:checkbox>
        </w:sdtPr>
        <w:sdtContent>
          <w:r w:rsidR="00A849CF">
            <w:rPr>
              <w:rFonts w:ascii="ＭＳ ゴシック" w:eastAsia="ＭＳ ゴシック" w:hAnsi="ＭＳ ゴシック" w:hint="eastAsia"/>
            </w:rPr>
            <w:t>☐</w:t>
          </w:r>
        </w:sdtContent>
      </w:sdt>
      <w:r w:rsidR="00A849CF">
        <w:rPr>
          <w:rFonts w:hint="eastAsia"/>
        </w:rPr>
        <w:t xml:space="preserve">　上記に該当する事例なし</w:t>
      </w:r>
    </w:p>
    <w:p w:rsidR="00A849CF" w:rsidRDefault="00A849CF" w:rsidP="00A849CF">
      <w:pPr>
        <w:ind w:left="420" w:hanging="420"/>
        <w:jc w:val="left"/>
      </w:pPr>
      <w:r>
        <w:rPr>
          <w:rFonts w:hint="eastAsia"/>
          <w:noProof/>
        </w:rPr>
        <mc:AlternateContent>
          <mc:Choice Requires="wps">
            <w:drawing>
              <wp:anchor distT="0" distB="0" distL="114300" distR="114300" simplePos="0" relativeHeight="251662336" behindDoc="0" locked="0" layoutInCell="1" allowOverlap="1" wp14:anchorId="09A3A2D3" wp14:editId="65AA2741">
                <wp:simplePos x="0" y="0"/>
                <wp:positionH relativeFrom="column">
                  <wp:posOffset>5473065</wp:posOffset>
                </wp:positionH>
                <wp:positionV relativeFrom="paragraph">
                  <wp:posOffset>234950</wp:posOffset>
                </wp:positionV>
                <wp:extent cx="190500" cy="2714625"/>
                <wp:effectExtent l="0" t="0" r="19050" b="28575"/>
                <wp:wrapNone/>
                <wp:docPr id="14" name="右大かっこ 14"/>
                <wp:cNvGraphicFramePr/>
                <a:graphic xmlns:a="http://schemas.openxmlformats.org/drawingml/2006/main">
                  <a:graphicData uri="http://schemas.microsoft.com/office/word/2010/wordprocessingShape">
                    <wps:wsp>
                      <wps:cNvSpPr/>
                      <wps:spPr>
                        <a:xfrm>
                          <a:off x="0" y="0"/>
                          <a:ext cx="190500" cy="2714625"/>
                        </a:xfrm>
                        <a:prstGeom prst="righ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0DC28"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4" o:spid="_x0000_s1026" type="#_x0000_t86" style="position:absolute;left:0;text-align:left;margin-left:430.95pt;margin-top:18.5pt;width:15pt;height:21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" adj="126" strokecolor="windowText" strokeweight=".5pt">
                <v:stroke joinstyle="miter"/>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4BB0E811" wp14:editId="5CC3ACE4">
                <wp:simplePos x="0" y="0"/>
                <wp:positionH relativeFrom="margin">
                  <wp:posOffset>-241935</wp:posOffset>
                </wp:positionH>
                <wp:positionV relativeFrom="paragraph">
                  <wp:posOffset>215900</wp:posOffset>
                </wp:positionV>
                <wp:extent cx="180975" cy="2752725"/>
                <wp:effectExtent l="0" t="0" r="28575" b="28575"/>
                <wp:wrapNone/>
                <wp:docPr id="13" name="左大かっこ 13"/>
                <wp:cNvGraphicFramePr/>
                <a:graphic xmlns:a="http://schemas.openxmlformats.org/drawingml/2006/main">
                  <a:graphicData uri="http://schemas.microsoft.com/office/word/2010/wordprocessingShape">
                    <wps:wsp>
                      <wps:cNvSpPr/>
                      <wps:spPr>
                        <a:xfrm>
                          <a:off x="0" y="0"/>
                          <a:ext cx="180975" cy="2752725"/>
                        </a:xfrm>
                        <a:prstGeom prst="leftBracke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08C61"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19.05pt;margin-top:17pt;width:14.25pt;height:216.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" adj="118" strokecolor="windowText" strokeweight=".5pt">
                <v:stroke joinstyle="miter"/>
                <w10:wrap anchorx="margin"/>
              </v:shape>
            </w:pict>
          </mc:Fallback>
        </mc:AlternateContent>
      </w:r>
      <w:r w:rsidR="004F5B0E">
        <w:rPr>
          <w:rFonts w:hint="eastAsia"/>
        </w:rPr>
        <w:t>（該当する</w:t>
      </w:r>
      <w:r>
        <w:rPr>
          <w:rFonts w:hint="eastAsia"/>
        </w:rPr>
        <w:t>事例がある場合は、以下にその詳細を記載してください。）</w:t>
      </w:r>
    </w:p>
    <w:p w:rsidR="00A849CF" w:rsidRP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8C7B1F" w:rsidRDefault="008C7B1F" w:rsidP="00A849CF">
      <w:pPr>
        <w:rPr>
          <w:rFonts w:asciiTheme="minorEastAsia" w:eastAsiaTheme="minorEastAsia" w:hAnsiTheme="minorEastAsia"/>
        </w:rPr>
      </w:pPr>
    </w:p>
    <w:p w:rsidR="008C7B1F" w:rsidRDefault="008C7B1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A849CF" w:rsidRDefault="00A849CF" w:rsidP="0039660E">
      <w:pPr>
        <w:rPr>
          <w:rFonts w:asciiTheme="minorEastAsia" w:eastAsiaTheme="minorEastAsia" w:hAnsiTheme="minorEastAsia"/>
        </w:rPr>
      </w:pPr>
    </w:p>
    <w:p w:rsidR="0091109C" w:rsidRDefault="0091109C" w:rsidP="004F5B0E">
      <w:pPr>
        <w:ind w:hanging="426"/>
        <w:rPr>
          <w:rFonts w:asciiTheme="majorEastAsia" w:eastAsiaTheme="majorEastAsia" w:hAnsiTheme="majorEastAsia"/>
        </w:rPr>
      </w:pPr>
      <w:r>
        <w:rPr>
          <w:rFonts w:asciiTheme="majorEastAsia" w:eastAsiaTheme="majorEastAsia" w:hAnsiTheme="majorEastAsia" w:hint="eastAsia"/>
        </w:rPr>
        <w:lastRenderedPageBreak/>
        <w:t>（２</w:t>
      </w:r>
      <w:r w:rsidRPr="00A60F9F">
        <w:rPr>
          <w:rFonts w:asciiTheme="majorEastAsia" w:eastAsiaTheme="majorEastAsia" w:hAnsiTheme="majorEastAsia" w:hint="eastAsia"/>
        </w:rPr>
        <w:t>）</w:t>
      </w:r>
      <w:r>
        <w:rPr>
          <w:rFonts w:asciiTheme="majorEastAsia" w:eastAsiaTheme="majorEastAsia" w:hAnsiTheme="majorEastAsia" w:hint="eastAsia"/>
        </w:rPr>
        <w:t>施設管理について提案してください。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仕様書等に基づいた施設管理を行えるか。また、施設管理を行う中で生じる施設課題に適切に対応し安全で快適な環境が確保されるか。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hint="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（３</w:t>
      </w:r>
      <w:r w:rsidRPr="00A60F9F">
        <w:rPr>
          <w:rFonts w:asciiTheme="majorEastAsia" w:eastAsiaTheme="majorEastAsia" w:hAnsiTheme="majorEastAsia" w:hint="eastAsia"/>
        </w:rPr>
        <w:t>）</w:t>
      </w:r>
      <w:r>
        <w:rPr>
          <w:rFonts w:asciiTheme="majorEastAsia" w:eastAsiaTheme="majorEastAsia" w:hAnsiTheme="majorEastAsia" w:hint="eastAsia"/>
        </w:rPr>
        <w:t>利用者への配慮について提案してください。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利用者間のトラブルや不適切な施設利用者への対応が適切に行われるなど、利用者の公平性が確保されるとともに、利用者からの声を反映する仕組みが確保されるか。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hint="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（４</w:t>
      </w:r>
      <w:r w:rsidRPr="00A60F9F">
        <w:rPr>
          <w:rFonts w:asciiTheme="majorEastAsia" w:eastAsiaTheme="majorEastAsia" w:hAnsiTheme="majorEastAsia" w:hint="eastAsia"/>
        </w:rPr>
        <w:t>）</w:t>
      </w:r>
      <w:r>
        <w:rPr>
          <w:rFonts w:asciiTheme="majorEastAsia" w:eastAsiaTheme="majorEastAsia" w:hAnsiTheme="majorEastAsia" w:hint="eastAsia"/>
        </w:rPr>
        <w:t>リスクへの対応について提案してください。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事故を未然に防ぐとともに、事故や災害などの不測の事態への対応策が講じられるか。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hint="eastAsia"/>
        </w:rPr>
      </w:pPr>
    </w:p>
    <w:p w:rsidR="0091109C" w:rsidRDefault="0091109C" w:rsidP="0091109C">
      <w:pPr>
        <w:ind w:left="-426"/>
        <w:rPr>
          <w:rFonts w:asciiTheme="majorEastAsia" w:eastAsiaTheme="majorEastAsia" w:hAnsiTheme="majorEastAsia"/>
        </w:rPr>
      </w:pPr>
      <w:r>
        <w:rPr>
          <w:rFonts w:asciiTheme="majorEastAsia" w:eastAsiaTheme="majorEastAsia" w:hAnsiTheme="majorEastAsia" w:hint="eastAsia"/>
        </w:rPr>
        <w:t>（５</w:t>
      </w:r>
      <w:r w:rsidRPr="00A60F9F">
        <w:rPr>
          <w:rFonts w:asciiTheme="majorEastAsia" w:eastAsiaTheme="majorEastAsia" w:hAnsiTheme="majorEastAsia" w:hint="eastAsia"/>
        </w:rPr>
        <w:t>）</w:t>
      </w:r>
      <w:r>
        <w:rPr>
          <w:rFonts w:asciiTheme="majorEastAsia" w:eastAsiaTheme="majorEastAsia" w:hAnsiTheme="majorEastAsia" w:hint="eastAsia"/>
        </w:rPr>
        <w:t>障害者及び男女共同参画への配慮について提案してください。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91109C" w:rsidP="0091109C">
            <w:pPr>
              <w:ind w:left="34" w:right="33"/>
              <w:rPr>
                <w:rFonts w:asciiTheme="majorEastAsia" w:eastAsiaTheme="majorEastAsia" w:hAnsiTheme="majorEastAsia"/>
              </w:rPr>
            </w:pPr>
            <w:r>
              <w:rPr>
                <w:rFonts w:asciiTheme="majorEastAsia" w:eastAsiaTheme="majorEastAsia" w:hAnsiTheme="majorEastAsia" w:hint="eastAsia"/>
              </w:rPr>
              <w:t>障害者の雇用や障害者就労施設等からの</w:t>
            </w:r>
            <w:r w:rsidR="00BA65A0">
              <w:rPr>
                <w:rFonts w:asciiTheme="majorEastAsia" w:eastAsiaTheme="majorEastAsia" w:hAnsiTheme="majorEastAsia" w:hint="eastAsia"/>
              </w:rPr>
              <w:t>物品購入などの障害者への配慮及び女性の雇用やワークライフバランスの実現に向けた取り組みなど男女共同参画への配慮が見込まれるか。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lastRenderedPageBreak/>
        <w:t>（６</w:t>
      </w:r>
      <w:r w:rsidR="0091109C" w:rsidRPr="00A60F9F">
        <w:rPr>
          <w:rFonts w:asciiTheme="majorEastAsia" w:eastAsiaTheme="majorEastAsia" w:hAnsiTheme="majorEastAsia" w:hint="eastAsia"/>
        </w:rPr>
        <w:t>）</w:t>
      </w:r>
      <w:r>
        <w:rPr>
          <w:rFonts w:asciiTheme="majorEastAsia" w:eastAsiaTheme="majorEastAsia" w:hAnsiTheme="majorEastAsia" w:hint="eastAsia"/>
        </w:rPr>
        <w:t>地域貢献について提案してください。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地元人材の雇用、市内中小企業等への発注、市内の団体・施設・企業等との連携など、積極的で具体的な地域貢献が見込まれるか。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（７</w:t>
      </w:r>
      <w:r w:rsidR="0091109C" w:rsidRPr="00A60F9F">
        <w:rPr>
          <w:rFonts w:asciiTheme="majorEastAsia" w:eastAsiaTheme="majorEastAsia" w:hAnsiTheme="majorEastAsia" w:hint="eastAsia"/>
        </w:rPr>
        <w:t>）</w:t>
      </w:r>
      <w:r>
        <w:rPr>
          <w:rFonts w:asciiTheme="majorEastAsia" w:eastAsiaTheme="majorEastAsia" w:hAnsiTheme="majorEastAsia" w:hint="eastAsia"/>
        </w:rPr>
        <w:t>人員体制について</w:t>
      </w:r>
      <w:r w:rsidR="0091109C">
        <w:rPr>
          <w:rFonts w:asciiTheme="majorEastAsia" w:eastAsiaTheme="majorEastAsia" w:hAnsiTheme="majorEastAsia" w:hint="eastAsia"/>
        </w:rPr>
        <w:t>提案してください。</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BA65A0" w:rsidP="0091109C">
            <w:pPr>
              <w:ind w:left="34" w:right="33"/>
              <w:rPr>
                <w:rFonts w:asciiTheme="majorEastAsia" w:eastAsiaTheme="majorEastAsia" w:hAnsiTheme="majorEastAsia"/>
              </w:rPr>
            </w:pPr>
            <w:r>
              <w:rPr>
                <w:rFonts w:asciiTheme="majorEastAsia" w:eastAsiaTheme="majorEastAsia" w:hAnsiTheme="majorEastAsia" w:hint="eastAsia"/>
              </w:rPr>
              <w:t>必要人員の確保、適正な配置及び研修などの人材育成は十分に計画されているか。人件費の設定は適切か。</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hint="eastAsia"/>
        </w:rPr>
      </w:pPr>
    </w:p>
    <w:p w:rsidR="0091109C" w:rsidRDefault="00BA65A0" w:rsidP="0091109C">
      <w:pPr>
        <w:ind w:left="-426"/>
        <w:rPr>
          <w:rFonts w:asciiTheme="majorEastAsia" w:eastAsiaTheme="majorEastAsia" w:hAnsiTheme="majorEastAsia"/>
        </w:rPr>
      </w:pPr>
      <w:r>
        <w:rPr>
          <w:rFonts w:asciiTheme="majorEastAsia" w:eastAsiaTheme="majorEastAsia" w:hAnsiTheme="majorEastAsia" w:hint="eastAsia"/>
        </w:rPr>
        <w:t>（８</w:t>
      </w:r>
      <w:r w:rsidR="0091109C" w:rsidRPr="00A60F9F">
        <w:rPr>
          <w:rFonts w:asciiTheme="majorEastAsia" w:eastAsiaTheme="majorEastAsia" w:hAnsiTheme="majorEastAsia" w:hint="eastAsia"/>
        </w:rPr>
        <w:t>）</w:t>
      </w:r>
      <w:r w:rsidR="00C16134">
        <w:rPr>
          <w:rFonts w:asciiTheme="majorEastAsia" w:eastAsiaTheme="majorEastAsia" w:hAnsiTheme="majorEastAsia" w:hint="eastAsia"/>
        </w:rPr>
        <w:t>施設の利活用（自主事業含む）</w:t>
      </w:r>
    </w:p>
    <w:tbl>
      <w:tblPr>
        <w:tblStyle w:val="a9"/>
        <w:tblW w:w="8505" w:type="dxa"/>
        <w:tblInd w:w="-5" w:type="dxa"/>
        <w:tblLook w:val="04A0" w:firstRow="1" w:lastRow="0" w:firstColumn="1" w:lastColumn="0" w:noHBand="0" w:noVBand="1"/>
      </w:tblPr>
      <w:tblGrid>
        <w:gridCol w:w="8505"/>
      </w:tblGrid>
      <w:tr w:rsidR="0091109C" w:rsidTr="0091109C">
        <w:tc>
          <w:tcPr>
            <w:tcW w:w="8505" w:type="dxa"/>
          </w:tcPr>
          <w:p w:rsidR="0091109C" w:rsidRDefault="00C16134" w:rsidP="0091109C">
            <w:pPr>
              <w:ind w:left="34" w:right="33"/>
              <w:rPr>
                <w:rFonts w:asciiTheme="majorEastAsia" w:eastAsiaTheme="majorEastAsia" w:hAnsiTheme="majorEastAsia"/>
              </w:rPr>
            </w:pPr>
            <w:r>
              <w:rPr>
                <w:rFonts w:asciiTheme="majorEastAsia" w:eastAsiaTheme="majorEastAsia" w:hAnsiTheme="majorEastAsia" w:hint="eastAsia"/>
              </w:rPr>
              <w:t>公園の形態、立地等をよ</w:t>
            </w:r>
            <w:r w:rsidR="00174394">
              <w:rPr>
                <w:rFonts w:asciiTheme="majorEastAsia" w:eastAsiaTheme="majorEastAsia" w:hAnsiTheme="majorEastAsia" w:hint="eastAsia"/>
              </w:rPr>
              <w:t>く</w:t>
            </w:r>
            <w:r>
              <w:rPr>
                <w:rFonts w:asciiTheme="majorEastAsia" w:eastAsiaTheme="majorEastAsia" w:hAnsiTheme="majorEastAsia" w:hint="eastAsia"/>
              </w:rPr>
              <w:t>理解し、施設の目的及び方向性に沿った集客を図る魅力的な事業が具体的に企画・提案されているか。</w:t>
            </w:r>
          </w:p>
          <w:p w:rsidR="00C16134" w:rsidRDefault="00C16134" w:rsidP="0091109C">
            <w:pPr>
              <w:ind w:left="34" w:right="33"/>
              <w:rPr>
                <w:rFonts w:asciiTheme="majorEastAsia" w:eastAsiaTheme="majorEastAsia" w:hAnsiTheme="majorEastAsia"/>
              </w:rPr>
            </w:pPr>
            <w:r>
              <w:rPr>
                <w:rFonts w:asciiTheme="majorEastAsia" w:eastAsiaTheme="majorEastAsia" w:hAnsiTheme="majorEastAsia" w:hint="eastAsia"/>
              </w:rPr>
              <w:t>（例：ヴェルニー公園の夜間活用、三笠公園における多種多様なイベントの開催等）</w:t>
            </w:r>
          </w:p>
        </w:tc>
      </w:tr>
    </w:tbl>
    <w:p w:rsidR="0091109C" w:rsidRPr="00D56E62" w:rsidRDefault="0091109C" w:rsidP="0091109C">
      <w:pPr>
        <w:ind w:left="-426"/>
        <w:rPr>
          <w:rFonts w:asciiTheme="majorEastAsia" w:eastAsiaTheme="majorEastAsia" w:hAnsiTheme="majorEastAsia"/>
        </w:rPr>
      </w:pP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（提案内容）</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91109C">
      <w:pPr>
        <w:rPr>
          <w:rFonts w:asciiTheme="minorEastAsia" w:eastAsiaTheme="minorEastAsia" w:hAnsiTheme="minorEastAsia"/>
        </w:rPr>
      </w:pPr>
      <w:r>
        <w:rPr>
          <w:rFonts w:asciiTheme="minorEastAsia" w:eastAsiaTheme="minorEastAsia" w:hAnsiTheme="minorEastAsia" w:hint="eastAsia"/>
        </w:rPr>
        <w:t>・・・・・・・・・</w:t>
      </w:r>
    </w:p>
    <w:p w:rsidR="0091109C" w:rsidRDefault="0091109C" w:rsidP="0039660E">
      <w:pPr>
        <w:rPr>
          <w:rFonts w:asciiTheme="minorEastAsia" w:eastAsiaTheme="minorEastAsia" w:hAnsiTheme="minor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（９</w:t>
      </w:r>
      <w:r w:rsidRPr="00A60F9F">
        <w:rPr>
          <w:rFonts w:asciiTheme="majorEastAsia" w:eastAsiaTheme="majorEastAsia" w:hAnsiTheme="majorEastAsia" w:hint="eastAsia"/>
        </w:rPr>
        <w:t>）</w:t>
      </w:r>
      <w:r w:rsidR="00C16134">
        <w:rPr>
          <w:rFonts w:asciiTheme="majorEastAsia" w:eastAsiaTheme="majorEastAsia" w:hAnsiTheme="majorEastAsia" w:hint="eastAsia"/>
        </w:rPr>
        <w:t>周辺施設等と連携した集客の取り組み</w:t>
      </w:r>
    </w:p>
    <w:tbl>
      <w:tblPr>
        <w:tblStyle w:val="a9"/>
        <w:tblW w:w="8505" w:type="dxa"/>
        <w:tblInd w:w="-5" w:type="dxa"/>
        <w:tblLook w:val="04A0" w:firstRow="1" w:lastRow="0" w:firstColumn="1" w:lastColumn="0" w:noHBand="0" w:noVBand="1"/>
      </w:tblPr>
      <w:tblGrid>
        <w:gridCol w:w="8505"/>
      </w:tblGrid>
      <w:tr w:rsidR="00BA65A0" w:rsidRPr="005E1D8B" w:rsidTr="00C16134">
        <w:tc>
          <w:tcPr>
            <w:tcW w:w="8505" w:type="dxa"/>
          </w:tcPr>
          <w:p w:rsidR="00BA65A0" w:rsidRDefault="00C16134" w:rsidP="00705BB4">
            <w:pPr>
              <w:ind w:left="34" w:right="33"/>
              <w:rPr>
                <w:rFonts w:asciiTheme="majorEastAsia" w:eastAsiaTheme="majorEastAsia" w:hAnsiTheme="majorEastAsia"/>
                <w:color w:val="000000"/>
              </w:rPr>
            </w:pPr>
            <w:r>
              <w:rPr>
                <w:rFonts w:asciiTheme="majorEastAsia" w:eastAsiaTheme="majorEastAsia" w:hAnsiTheme="majorEastAsia" w:hint="eastAsia"/>
                <w:color w:val="000000"/>
              </w:rPr>
              <w:t>「歴史・文化・自然」をキーワードとした「よこすかルートミュージアム構想」を意識して近隣観光施設や文化施設等と連携し、スケールメリットを活かした</w:t>
            </w:r>
            <w:r w:rsidR="00F20EA4">
              <w:rPr>
                <w:rFonts w:asciiTheme="majorEastAsia" w:eastAsiaTheme="majorEastAsia" w:hAnsiTheme="majorEastAsia" w:hint="eastAsia"/>
                <w:color w:val="000000"/>
              </w:rPr>
              <w:t>管理運営の取り組みが企画・提案されているか。</w:t>
            </w:r>
          </w:p>
          <w:p w:rsidR="00F20EA4" w:rsidRPr="005E1D8B" w:rsidRDefault="00F20EA4" w:rsidP="00705BB4">
            <w:pPr>
              <w:ind w:left="34" w:right="33"/>
              <w:rPr>
                <w:rFonts w:asciiTheme="majorEastAsia" w:eastAsiaTheme="majorEastAsia" w:hAnsiTheme="majorEastAsia"/>
              </w:rPr>
            </w:pPr>
            <w:r>
              <w:rPr>
                <w:rFonts w:asciiTheme="majorEastAsia" w:eastAsiaTheme="majorEastAsia" w:hAnsiTheme="majorEastAsia" w:hint="eastAsia"/>
              </w:rPr>
              <w:t>（例：猿島公園や博物館等と連携したイベントの開催、地域の周遊拠点（サテライト）と連携した周遊ルートの形成等</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lastRenderedPageBreak/>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hint="eastAsia"/>
        </w:rPr>
      </w:pPr>
    </w:p>
    <w:p w:rsidR="00BA65A0" w:rsidRDefault="00BA65A0" w:rsidP="00BA65A0">
      <w:pPr>
        <w:ind w:left="-426"/>
        <w:rPr>
          <w:rFonts w:asciiTheme="majorEastAsia" w:eastAsiaTheme="majorEastAsia" w:hAnsiTheme="majorEastAsia"/>
        </w:rPr>
      </w:pPr>
      <w:r w:rsidRPr="005E1D8B">
        <w:rPr>
          <w:rFonts w:asciiTheme="majorEastAsia" w:eastAsiaTheme="majorEastAsia" w:hAnsiTheme="majorEastAsia" w:hint="eastAsia"/>
        </w:rPr>
        <w:t>（10）</w:t>
      </w:r>
      <w:r w:rsidR="00150986" w:rsidRPr="008E03E0">
        <w:rPr>
          <w:rFonts w:hAnsi="ＭＳ 明朝" w:hint="eastAsia"/>
        </w:rPr>
        <w:t>花修景等</w:t>
      </w:r>
    </w:p>
    <w:tbl>
      <w:tblPr>
        <w:tblStyle w:val="a9"/>
        <w:tblW w:w="8505" w:type="dxa"/>
        <w:tblInd w:w="-5" w:type="dxa"/>
        <w:tblLook w:val="04A0" w:firstRow="1" w:lastRow="0" w:firstColumn="1" w:lastColumn="0" w:noHBand="0" w:noVBand="1"/>
      </w:tblPr>
      <w:tblGrid>
        <w:gridCol w:w="8505"/>
      </w:tblGrid>
      <w:tr w:rsidR="00BA65A0" w:rsidRPr="005E1D8B" w:rsidTr="00C16134">
        <w:tc>
          <w:tcPr>
            <w:tcW w:w="8505" w:type="dxa"/>
          </w:tcPr>
          <w:p w:rsidR="00BA65A0" w:rsidRPr="005E1D8B" w:rsidRDefault="00150986" w:rsidP="00C16134">
            <w:pPr>
              <w:ind w:left="34" w:right="33"/>
              <w:rPr>
                <w:rFonts w:ascii="ＭＳ ゴシック" w:eastAsia="ＭＳ ゴシック" w:hAnsi="ＭＳ ゴシック"/>
              </w:rPr>
            </w:pPr>
            <w:r w:rsidRPr="008E03E0">
              <w:rPr>
                <w:rFonts w:hAnsi="ＭＳ 明朝" w:hint="eastAsia"/>
              </w:rPr>
              <w:t>各公園の利用特性を把握し、既存植栽の特徴等を活かした花修景を構築する具体的な取り組みが企画・提案されているか。その際、公園ボランティア等、地元活力の積極的な助力と、参加者の高い満足度が得られる取り組みが期待でき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hint="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rPr>
      </w:pPr>
    </w:p>
    <w:p w:rsidR="00BA65A0" w:rsidRPr="005E1D8B" w:rsidRDefault="00BA65A0" w:rsidP="00BA65A0">
      <w:pPr>
        <w:ind w:left="-426"/>
        <w:rPr>
          <w:rFonts w:asciiTheme="majorEastAsia" w:eastAsiaTheme="majorEastAsia" w:hAnsiTheme="majorEastAsia"/>
        </w:rPr>
      </w:pPr>
      <w:r>
        <w:rPr>
          <w:rFonts w:asciiTheme="majorEastAsia" w:eastAsiaTheme="majorEastAsia" w:hAnsiTheme="majorEastAsia" w:hint="eastAsia"/>
        </w:rPr>
        <w:t>（11</w:t>
      </w:r>
      <w:r w:rsidRPr="00A60F9F">
        <w:rPr>
          <w:rFonts w:asciiTheme="majorEastAsia" w:eastAsiaTheme="majorEastAsia" w:hAnsiTheme="majorEastAsia" w:hint="eastAsia"/>
        </w:rPr>
        <w:t>）</w:t>
      </w:r>
      <w:r w:rsidR="00150986" w:rsidRPr="008E03E0">
        <w:rPr>
          <w:rFonts w:hAnsi="ＭＳ 明朝" w:hint="eastAsia"/>
        </w:rPr>
        <w:t>教養施設及び観光ガイダンス施設の運営</w:t>
      </w:r>
    </w:p>
    <w:tbl>
      <w:tblPr>
        <w:tblStyle w:val="a9"/>
        <w:tblW w:w="8505" w:type="dxa"/>
        <w:tblInd w:w="-5" w:type="dxa"/>
        <w:tblLook w:val="04A0" w:firstRow="1" w:lastRow="0" w:firstColumn="1" w:lastColumn="0" w:noHBand="0" w:noVBand="1"/>
      </w:tblPr>
      <w:tblGrid>
        <w:gridCol w:w="8505"/>
      </w:tblGrid>
      <w:tr w:rsidR="00705BB4" w:rsidRPr="005E1D8B" w:rsidTr="00C16134">
        <w:tc>
          <w:tcPr>
            <w:tcW w:w="8505" w:type="dxa"/>
            <w:vAlign w:val="center"/>
          </w:tcPr>
          <w:p w:rsidR="00705BB4" w:rsidRPr="005E1D8B" w:rsidRDefault="00150986" w:rsidP="00705BB4">
            <w:pPr>
              <w:autoSpaceDE w:val="0"/>
              <w:autoSpaceDN w:val="0"/>
              <w:rPr>
                <w:rFonts w:asciiTheme="majorEastAsia" w:eastAsiaTheme="majorEastAsia" w:hAnsiTheme="majorEastAsia"/>
                <w:color w:val="000000"/>
              </w:rPr>
            </w:pPr>
            <w:r w:rsidRPr="008E03E0">
              <w:rPr>
                <w:rFonts w:hAnsi="ＭＳ 明朝" w:hint="eastAsia"/>
                <w:color w:val="000000"/>
              </w:rPr>
              <w:t>高い来館満足度を目指し、積極的な来館誘致と市内周遊観光の利用促進への取り組みが計画されているか。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hint="eastAsia"/>
        </w:rPr>
      </w:pPr>
    </w:p>
    <w:p w:rsidR="00BA65A0" w:rsidRPr="005E1D8B" w:rsidRDefault="00BA65A0" w:rsidP="00BA65A0">
      <w:pPr>
        <w:ind w:left="-426"/>
        <w:rPr>
          <w:rFonts w:asciiTheme="majorEastAsia" w:eastAsiaTheme="majorEastAsia" w:hAnsiTheme="majorEastAsia"/>
        </w:rPr>
      </w:pPr>
      <w:r>
        <w:rPr>
          <w:rFonts w:asciiTheme="majorEastAsia" w:eastAsiaTheme="majorEastAsia" w:hAnsiTheme="majorEastAsia" w:hint="eastAsia"/>
        </w:rPr>
        <w:t>（12</w:t>
      </w:r>
      <w:r w:rsidRPr="00A60F9F">
        <w:rPr>
          <w:rFonts w:asciiTheme="majorEastAsia" w:eastAsiaTheme="majorEastAsia" w:hAnsiTheme="majorEastAsia" w:hint="eastAsia"/>
        </w:rPr>
        <w:t>）</w:t>
      </w:r>
      <w:r w:rsidR="00150986" w:rsidRPr="008E03E0">
        <w:rPr>
          <w:rFonts w:hAnsi="ＭＳ 明朝" w:hint="eastAsia"/>
          <w:color w:val="000000"/>
        </w:rPr>
        <w:t>沿岸施設の防災対策</w:t>
      </w:r>
    </w:p>
    <w:tbl>
      <w:tblPr>
        <w:tblStyle w:val="a9"/>
        <w:tblW w:w="8505" w:type="dxa"/>
        <w:tblInd w:w="-5" w:type="dxa"/>
        <w:tblLook w:val="04A0" w:firstRow="1" w:lastRow="0" w:firstColumn="1" w:lastColumn="0" w:noHBand="0" w:noVBand="1"/>
      </w:tblPr>
      <w:tblGrid>
        <w:gridCol w:w="8505"/>
      </w:tblGrid>
      <w:tr w:rsidR="00BA65A0" w:rsidRPr="005E1D8B" w:rsidTr="00C16134">
        <w:tc>
          <w:tcPr>
            <w:tcW w:w="8505" w:type="dxa"/>
          </w:tcPr>
          <w:p w:rsidR="00BA65A0" w:rsidRPr="005E1D8B" w:rsidRDefault="00150986" w:rsidP="00C16134">
            <w:pPr>
              <w:ind w:left="34" w:right="33"/>
              <w:rPr>
                <w:rFonts w:asciiTheme="majorEastAsia" w:eastAsiaTheme="majorEastAsia" w:hAnsiTheme="majorEastAsia"/>
              </w:rPr>
            </w:pPr>
            <w:r w:rsidRPr="008E03E0">
              <w:rPr>
                <w:rFonts w:hAnsi="ＭＳ 明朝" w:hint="eastAsia"/>
                <w:color w:val="000000"/>
              </w:rPr>
              <w:t>沿岸部に立地する公園について、地理的条件を踏まえた安全対策がまとめられているか。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BA65A0" w:rsidRDefault="00BA65A0" w:rsidP="0039660E">
      <w:pPr>
        <w:rPr>
          <w:rFonts w:asciiTheme="minorEastAsia" w:eastAsiaTheme="minorEastAsia" w:hAnsiTheme="minorEastAsia" w:hint="eastAsia"/>
        </w:rPr>
      </w:pPr>
    </w:p>
    <w:p w:rsidR="00BA65A0" w:rsidRDefault="00BA65A0" w:rsidP="00BA65A0">
      <w:pPr>
        <w:ind w:left="-426"/>
        <w:rPr>
          <w:rFonts w:asciiTheme="majorEastAsia" w:eastAsiaTheme="majorEastAsia" w:hAnsiTheme="majorEastAsia"/>
        </w:rPr>
      </w:pPr>
      <w:r>
        <w:rPr>
          <w:rFonts w:asciiTheme="majorEastAsia" w:eastAsiaTheme="majorEastAsia" w:hAnsiTheme="majorEastAsia" w:hint="eastAsia"/>
        </w:rPr>
        <w:t>（13</w:t>
      </w:r>
      <w:r w:rsidRPr="00A60F9F">
        <w:rPr>
          <w:rFonts w:asciiTheme="majorEastAsia" w:eastAsiaTheme="majorEastAsia" w:hAnsiTheme="majorEastAsia" w:hint="eastAsia"/>
        </w:rPr>
        <w:t>）</w:t>
      </w:r>
      <w:r>
        <w:rPr>
          <w:rFonts w:asciiTheme="majorEastAsia" w:eastAsiaTheme="majorEastAsia" w:hAnsiTheme="majorEastAsia" w:hint="eastAsia"/>
        </w:rPr>
        <w:t>指定管理料について提案してください。</w:t>
      </w:r>
    </w:p>
    <w:tbl>
      <w:tblPr>
        <w:tblStyle w:val="a9"/>
        <w:tblW w:w="8505" w:type="dxa"/>
        <w:tblInd w:w="-5" w:type="dxa"/>
        <w:tblLook w:val="04A0" w:firstRow="1" w:lastRow="0" w:firstColumn="1" w:lastColumn="0" w:noHBand="0" w:noVBand="1"/>
      </w:tblPr>
      <w:tblGrid>
        <w:gridCol w:w="8505"/>
      </w:tblGrid>
      <w:tr w:rsidR="00BA65A0" w:rsidTr="00C16134">
        <w:tc>
          <w:tcPr>
            <w:tcW w:w="8505" w:type="dxa"/>
          </w:tcPr>
          <w:p w:rsidR="00BA65A0" w:rsidRDefault="00BA65A0" w:rsidP="00BA65A0">
            <w:pPr>
              <w:ind w:right="33"/>
              <w:rPr>
                <w:rFonts w:asciiTheme="majorEastAsia" w:eastAsiaTheme="majorEastAsia" w:hAnsiTheme="majorEastAsia"/>
              </w:rPr>
            </w:pPr>
            <w:r>
              <w:rPr>
                <w:rFonts w:asciiTheme="majorEastAsia" w:eastAsiaTheme="majorEastAsia" w:hAnsiTheme="majorEastAsia" w:hint="eastAsia"/>
              </w:rPr>
              <w:t>指定管理料の削減が見込まれるか。また、経費の削減分を活用した市民サービスの向上などの有効活用が見込まれるか。</w:t>
            </w:r>
          </w:p>
        </w:tc>
      </w:tr>
    </w:tbl>
    <w:p w:rsidR="00BA65A0" w:rsidRPr="00D56E62" w:rsidRDefault="00BA65A0" w:rsidP="00BA65A0">
      <w:pPr>
        <w:ind w:left="-426"/>
        <w:rPr>
          <w:rFonts w:asciiTheme="majorEastAsia" w:eastAsiaTheme="majorEastAsia" w:hAnsiTheme="majorEastAsia"/>
        </w:rPr>
      </w:pP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（提案内容）</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lastRenderedPageBreak/>
        <w:t>・・・・・・・・・</w:t>
      </w:r>
    </w:p>
    <w:p w:rsidR="00BA65A0" w:rsidRDefault="00BA65A0" w:rsidP="00BA65A0">
      <w:pPr>
        <w:rPr>
          <w:rFonts w:asciiTheme="minorEastAsia" w:eastAsiaTheme="minorEastAsia" w:hAnsiTheme="minorEastAsia"/>
        </w:rPr>
      </w:pPr>
      <w:r>
        <w:rPr>
          <w:rFonts w:asciiTheme="minorEastAsia" w:eastAsiaTheme="minorEastAsia" w:hAnsiTheme="minorEastAsia" w:hint="eastAsia"/>
        </w:rPr>
        <w:t>・・・・・・・・・</w:t>
      </w:r>
    </w:p>
    <w:p w:rsidR="009B383F" w:rsidRDefault="00BA65A0" w:rsidP="0039660E">
      <w:pPr>
        <w:rPr>
          <w:rFonts w:asciiTheme="minorEastAsia" w:eastAsiaTheme="minorEastAsia" w:hAnsiTheme="minorEastAsia"/>
        </w:rPr>
      </w:pPr>
      <w:r>
        <w:rPr>
          <w:rFonts w:asciiTheme="minorEastAsia" w:eastAsiaTheme="minorEastAsia" w:hAnsiTheme="minorEastAsia" w:hint="eastAsia"/>
        </w:rPr>
        <w:t>・・・・・・・・・</w:t>
      </w:r>
    </w:p>
    <w:p w:rsidR="009B383F" w:rsidRDefault="009B383F" w:rsidP="0039660E">
      <w:pPr>
        <w:rPr>
          <w:rFonts w:asciiTheme="minorEastAsia" w:eastAsiaTheme="minorEastAsia" w:hAnsiTheme="minorEastAsia" w:hint="eastAsia"/>
        </w:rPr>
      </w:pPr>
    </w:p>
    <w:p w:rsidR="009B383F" w:rsidRDefault="009B383F" w:rsidP="009B383F">
      <w:pPr>
        <w:ind w:left="-426"/>
        <w:rPr>
          <w:rFonts w:asciiTheme="majorEastAsia" w:eastAsiaTheme="majorEastAsia" w:hAnsiTheme="majorEastAsia"/>
        </w:rPr>
      </w:pPr>
      <w:r>
        <w:rPr>
          <w:rFonts w:asciiTheme="majorEastAsia" w:eastAsiaTheme="majorEastAsia" w:hAnsiTheme="majorEastAsia" w:hint="eastAsia"/>
        </w:rPr>
        <w:t>（14</w:t>
      </w:r>
      <w:r w:rsidRPr="00A60F9F">
        <w:rPr>
          <w:rFonts w:asciiTheme="majorEastAsia" w:eastAsiaTheme="majorEastAsia" w:hAnsiTheme="majorEastAsia" w:hint="eastAsia"/>
        </w:rPr>
        <w:t>）</w:t>
      </w:r>
      <w:r>
        <w:rPr>
          <w:rFonts w:asciiTheme="majorEastAsia" w:eastAsiaTheme="majorEastAsia" w:hAnsiTheme="majorEastAsia" w:hint="eastAsia"/>
        </w:rPr>
        <w:t>管理許可施設</w:t>
      </w:r>
    </w:p>
    <w:tbl>
      <w:tblPr>
        <w:tblStyle w:val="a9"/>
        <w:tblW w:w="8505" w:type="dxa"/>
        <w:tblInd w:w="-5" w:type="dxa"/>
        <w:tblLook w:val="04A0" w:firstRow="1" w:lastRow="0" w:firstColumn="1" w:lastColumn="0" w:noHBand="0" w:noVBand="1"/>
      </w:tblPr>
      <w:tblGrid>
        <w:gridCol w:w="8505"/>
      </w:tblGrid>
      <w:tr w:rsidR="009B383F" w:rsidTr="009B383F">
        <w:tc>
          <w:tcPr>
            <w:tcW w:w="8505" w:type="dxa"/>
          </w:tcPr>
          <w:p w:rsidR="009B383F" w:rsidRDefault="00CD661C" w:rsidP="009B383F">
            <w:pPr>
              <w:ind w:right="33"/>
              <w:rPr>
                <w:rFonts w:asciiTheme="majorEastAsia" w:eastAsiaTheme="majorEastAsia" w:hAnsiTheme="majorEastAsia" w:hint="eastAsia"/>
              </w:rPr>
            </w:pPr>
            <w:bookmarkStart w:id="0" w:name="_GoBack"/>
            <w:bookmarkEnd w:id="0"/>
            <w:r>
              <w:rPr>
                <w:rFonts w:asciiTheme="majorEastAsia" w:eastAsiaTheme="majorEastAsia" w:hAnsiTheme="majorEastAsia" w:hint="eastAsia"/>
              </w:rPr>
              <w:t>施設</w:t>
            </w:r>
            <w:r w:rsidR="000F05B7">
              <w:rPr>
                <w:rFonts w:asciiTheme="majorEastAsia" w:eastAsiaTheme="majorEastAsia" w:hAnsiTheme="majorEastAsia" w:hint="eastAsia"/>
              </w:rPr>
              <w:t>コンセプト</w:t>
            </w:r>
            <w:r w:rsidR="00BF7162">
              <w:rPr>
                <w:rFonts w:asciiTheme="majorEastAsia" w:eastAsiaTheme="majorEastAsia" w:hAnsiTheme="majorEastAsia" w:hint="eastAsia"/>
              </w:rPr>
              <w:t>、初期投資の有無、剰余金の管理経費への充当、運営形態</w:t>
            </w:r>
            <w:r w:rsidR="002D3ACF">
              <w:rPr>
                <w:rFonts w:asciiTheme="majorEastAsia" w:eastAsiaTheme="majorEastAsia" w:hAnsiTheme="majorEastAsia" w:hint="eastAsia"/>
              </w:rPr>
              <w:t>について</w:t>
            </w:r>
            <w:r w:rsidR="00BF7162">
              <w:rPr>
                <w:rFonts w:asciiTheme="majorEastAsia" w:eastAsiaTheme="majorEastAsia" w:hAnsiTheme="majorEastAsia" w:hint="eastAsia"/>
              </w:rPr>
              <w:t>記載してください</w:t>
            </w:r>
            <w:r w:rsidR="002D3ACF">
              <w:rPr>
                <w:rFonts w:asciiTheme="majorEastAsia" w:eastAsiaTheme="majorEastAsia" w:hAnsiTheme="majorEastAsia" w:hint="eastAsia"/>
              </w:rPr>
              <w:t>。</w:t>
            </w:r>
          </w:p>
        </w:tc>
      </w:tr>
    </w:tbl>
    <w:p w:rsidR="009B383F" w:rsidRPr="00D56E62" w:rsidRDefault="009B383F" w:rsidP="009B383F">
      <w:pPr>
        <w:ind w:left="-426"/>
        <w:rPr>
          <w:rFonts w:asciiTheme="majorEastAsia" w:eastAsiaTheme="majorEastAsia" w:hAnsiTheme="majorEastAsia"/>
        </w:rPr>
      </w:pP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（提案内容）</w:t>
      </w: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w:t>
      </w: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w:t>
      </w: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w:t>
      </w:r>
    </w:p>
    <w:p w:rsidR="009B383F" w:rsidRDefault="009B383F" w:rsidP="009B383F">
      <w:pPr>
        <w:rPr>
          <w:rFonts w:asciiTheme="minorEastAsia" w:eastAsiaTheme="minorEastAsia" w:hAnsiTheme="minorEastAsia" w:hint="eastAsia"/>
        </w:rPr>
      </w:pPr>
    </w:p>
    <w:p w:rsidR="009B383F" w:rsidRDefault="009B383F" w:rsidP="009B383F">
      <w:pPr>
        <w:ind w:left="-426"/>
        <w:rPr>
          <w:rFonts w:asciiTheme="majorEastAsia" w:eastAsiaTheme="majorEastAsia" w:hAnsiTheme="majorEastAsia"/>
        </w:rPr>
      </w:pPr>
      <w:r>
        <w:rPr>
          <w:rFonts w:asciiTheme="majorEastAsia" w:eastAsiaTheme="majorEastAsia" w:hAnsiTheme="majorEastAsia" w:hint="eastAsia"/>
        </w:rPr>
        <w:t>（15</w:t>
      </w:r>
      <w:r w:rsidRPr="00A60F9F">
        <w:rPr>
          <w:rFonts w:asciiTheme="majorEastAsia" w:eastAsiaTheme="majorEastAsia" w:hAnsiTheme="majorEastAsia" w:hint="eastAsia"/>
        </w:rPr>
        <w:t>）</w:t>
      </w:r>
      <w:r>
        <w:rPr>
          <w:rFonts w:asciiTheme="majorEastAsia" w:eastAsiaTheme="majorEastAsia" w:hAnsiTheme="majorEastAsia" w:hint="eastAsia"/>
        </w:rPr>
        <w:t>自主事業</w:t>
      </w:r>
    </w:p>
    <w:tbl>
      <w:tblPr>
        <w:tblStyle w:val="a9"/>
        <w:tblW w:w="8505" w:type="dxa"/>
        <w:tblInd w:w="-5" w:type="dxa"/>
        <w:tblLook w:val="04A0" w:firstRow="1" w:lastRow="0" w:firstColumn="1" w:lastColumn="0" w:noHBand="0" w:noVBand="1"/>
      </w:tblPr>
      <w:tblGrid>
        <w:gridCol w:w="8505"/>
      </w:tblGrid>
      <w:tr w:rsidR="009B383F" w:rsidTr="009B383F">
        <w:tc>
          <w:tcPr>
            <w:tcW w:w="8505" w:type="dxa"/>
          </w:tcPr>
          <w:p w:rsidR="002D3ACF" w:rsidRDefault="00BF7162" w:rsidP="009B383F">
            <w:pPr>
              <w:ind w:right="33"/>
              <w:rPr>
                <w:rFonts w:asciiTheme="majorEastAsia" w:eastAsiaTheme="majorEastAsia" w:hAnsiTheme="majorEastAsia" w:hint="eastAsia"/>
              </w:rPr>
            </w:pPr>
            <w:r>
              <w:rPr>
                <w:rFonts w:asciiTheme="majorEastAsia" w:eastAsiaTheme="majorEastAsia" w:hAnsiTheme="majorEastAsia" w:hint="eastAsia"/>
              </w:rPr>
              <w:t>各施設における事業コンセプト（</w:t>
            </w:r>
            <w:r w:rsidR="00555ABD">
              <w:rPr>
                <w:rFonts w:asciiTheme="majorEastAsia" w:eastAsiaTheme="majorEastAsia" w:hAnsiTheme="majorEastAsia" w:hint="eastAsia"/>
              </w:rPr>
              <w:t>施設の魅力づくり、賑わいの創出につながる</w:t>
            </w:r>
            <w:r>
              <w:rPr>
                <w:rFonts w:asciiTheme="majorEastAsia" w:eastAsiaTheme="majorEastAsia" w:hAnsiTheme="majorEastAsia" w:hint="eastAsia"/>
              </w:rPr>
              <w:t>など）、</w:t>
            </w:r>
            <w:r w:rsidR="002D3ACF">
              <w:rPr>
                <w:rFonts w:asciiTheme="majorEastAsia" w:eastAsiaTheme="majorEastAsia" w:hAnsiTheme="majorEastAsia" w:hint="eastAsia"/>
              </w:rPr>
              <w:t>剰余金</w:t>
            </w:r>
            <w:r>
              <w:rPr>
                <w:rFonts w:asciiTheme="majorEastAsia" w:eastAsiaTheme="majorEastAsia" w:hAnsiTheme="majorEastAsia" w:hint="eastAsia"/>
              </w:rPr>
              <w:t>の</w:t>
            </w:r>
            <w:r w:rsidR="002D3ACF">
              <w:rPr>
                <w:rFonts w:asciiTheme="majorEastAsia" w:eastAsiaTheme="majorEastAsia" w:hAnsiTheme="majorEastAsia" w:hint="eastAsia"/>
              </w:rPr>
              <w:t>管理経費</w:t>
            </w:r>
            <w:r>
              <w:rPr>
                <w:rFonts w:asciiTheme="majorEastAsia" w:eastAsiaTheme="majorEastAsia" w:hAnsiTheme="majorEastAsia" w:hint="eastAsia"/>
              </w:rPr>
              <w:t>への充当、実施者について記載してください。</w:t>
            </w:r>
          </w:p>
        </w:tc>
      </w:tr>
    </w:tbl>
    <w:p w:rsidR="009B383F" w:rsidRPr="00D56E62" w:rsidRDefault="009B383F" w:rsidP="009B383F">
      <w:pPr>
        <w:ind w:left="-426"/>
        <w:rPr>
          <w:rFonts w:asciiTheme="majorEastAsia" w:eastAsiaTheme="majorEastAsia" w:hAnsiTheme="majorEastAsia"/>
        </w:rPr>
      </w:pP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（提案内容）</w:t>
      </w: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w:t>
      </w:r>
    </w:p>
    <w:p w:rsidR="009B383F" w:rsidRDefault="009B383F" w:rsidP="009B383F">
      <w:pPr>
        <w:rPr>
          <w:rFonts w:asciiTheme="minorEastAsia" w:eastAsiaTheme="minorEastAsia" w:hAnsiTheme="minorEastAsia"/>
        </w:rPr>
      </w:pPr>
      <w:r>
        <w:rPr>
          <w:rFonts w:asciiTheme="minorEastAsia" w:eastAsiaTheme="minorEastAsia" w:hAnsiTheme="minorEastAsia" w:hint="eastAsia"/>
        </w:rPr>
        <w:t>・・・・・・・・・</w:t>
      </w:r>
    </w:p>
    <w:p w:rsidR="009B383F" w:rsidRPr="0091109C" w:rsidRDefault="009B383F" w:rsidP="009B383F">
      <w:pPr>
        <w:rPr>
          <w:rFonts w:asciiTheme="minorEastAsia" w:eastAsiaTheme="minorEastAsia" w:hAnsiTheme="minorEastAsia" w:hint="eastAsia"/>
        </w:rPr>
      </w:pPr>
      <w:r>
        <w:rPr>
          <w:rFonts w:asciiTheme="minorEastAsia" w:eastAsiaTheme="minorEastAsia" w:hAnsiTheme="minorEastAsia" w:hint="eastAsia"/>
        </w:rPr>
        <w:t>・・・・・・・・・</w:t>
      </w:r>
    </w:p>
    <w:sectPr w:rsidR="009B383F" w:rsidRPr="0091109C" w:rsidSect="000B600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450D" w:rsidRDefault="00B0450D" w:rsidP="005C6D66">
      <w:r>
        <w:separator/>
      </w:r>
    </w:p>
  </w:endnote>
  <w:endnote w:type="continuationSeparator" w:id="0">
    <w:p w:rsidR="00B0450D" w:rsidRDefault="00B0450D" w:rsidP="005C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450D" w:rsidRDefault="00B0450D" w:rsidP="005C6D66">
      <w:r>
        <w:separator/>
      </w:r>
    </w:p>
  </w:footnote>
  <w:footnote w:type="continuationSeparator" w:id="0">
    <w:p w:rsidR="00B0450D" w:rsidRDefault="00B0450D" w:rsidP="005C6D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D66"/>
    <w:rsid w:val="000A4E24"/>
    <w:rsid w:val="000B600A"/>
    <w:rsid w:val="000D255E"/>
    <w:rsid w:val="000F05B7"/>
    <w:rsid w:val="001011F4"/>
    <w:rsid w:val="00110780"/>
    <w:rsid w:val="00150986"/>
    <w:rsid w:val="00174394"/>
    <w:rsid w:val="00232D43"/>
    <w:rsid w:val="00267D1D"/>
    <w:rsid w:val="00297598"/>
    <w:rsid w:val="002D3ACF"/>
    <w:rsid w:val="002D76EB"/>
    <w:rsid w:val="00357A57"/>
    <w:rsid w:val="003634DE"/>
    <w:rsid w:val="0036764A"/>
    <w:rsid w:val="0039660E"/>
    <w:rsid w:val="003C6CFD"/>
    <w:rsid w:val="003E789D"/>
    <w:rsid w:val="004F5B0E"/>
    <w:rsid w:val="00503730"/>
    <w:rsid w:val="00504655"/>
    <w:rsid w:val="00514AAA"/>
    <w:rsid w:val="00555ABD"/>
    <w:rsid w:val="005B6A41"/>
    <w:rsid w:val="005C6D66"/>
    <w:rsid w:val="005E1D8B"/>
    <w:rsid w:val="00604370"/>
    <w:rsid w:val="006C52B0"/>
    <w:rsid w:val="00702D24"/>
    <w:rsid w:val="00705BB4"/>
    <w:rsid w:val="00711824"/>
    <w:rsid w:val="007602A7"/>
    <w:rsid w:val="00764768"/>
    <w:rsid w:val="007B6875"/>
    <w:rsid w:val="007E011F"/>
    <w:rsid w:val="00807D23"/>
    <w:rsid w:val="00854CC8"/>
    <w:rsid w:val="008617EE"/>
    <w:rsid w:val="008820A2"/>
    <w:rsid w:val="008C304C"/>
    <w:rsid w:val="008C7B1F"/>
    <w:rsid w:val="0091109C"/>
    <w:rsid w:val="00925673"/>
    <w:rsid w:val="00927EC4"/>
    <w:rsid w:val="0097036E"/>
    <w:rsid w:val="00972AD3"/>
    <w:rsid w:val="009B383F"/>
    <w:rsid w:val="009D049C"/>
    <w:rsid w:val="009D0C31"/>
    <w:rsid w:val="00A509FE"/>
    <w:rsid w:val="00A60F9F"/>
    <w:rsid w:val="00A849CF"/>
    <w:rsid w:val="00A94DFF"/>
    <w:rsid w:val="00AD4485"/>
    <w:rsid w:val="00B0333F"/>
    <w:rsid w:val="00B0450D"/>
    <w:rsid w:val="00B219A5"/>
    <w:rsid w:val="00BA65A0"/>
    <w:rsid w:val="00BF41B2"/>
    <w:rsid w:val="00BF7162"/>
    <w:rsid w:val="00C119A5"/>
    <w:rsid w:val="00C16134"/>
    <w:rsid w:val="00CB2788"/>
    <w:rsid w:val="00CB457E"/>
    <w:rsid w:val="00CD661C"/>
    <w:rsid w:val="00D547FB"/>
    <w:rsid w:val="00D56799"/>
    <w:rsid w:val="00D56E62"/>
    <w:rsid w:val="00DA09BB"/>
    <w:rsid w:val="00DF2721"/>
    <w:rsid w:val="00E4720A"/>
    <w:rsid w:val="00E50C23"/>
    <w:rsid w:val="00E7078D"/>
    <w:rsid w:val="00E80911"/>
    <w:rsid w:val="00E925A2"/>
    <w:rsid w:val="00F20EA4"/>
    <w:rsid w:val="00F97C01"/>
    <w:rsid w:val="00FD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492477"/>
  <w15:docId w15:val="{8152FD4A-9231-403B-A5F0-81FB3B17F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1"/>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4655"/>
    <w:pPr>
      <w:widowControl w:val="0"/>
      <w:jc w:val="both"/>
    </w:pPr>
  </w:style>
  <w:style w:type="paragraph" w:styleId="1">
    <w:name w:val="heading 1"/>
    <w:basedOn w:val="a"/>
    <w:next w:val="a"/>
    <w:link w:val="10"/>
    <w:qFormat/>
    <w:rsid w:val="00504655"/>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504655"/>
    <w:rPr>
      <w:rFonts w:ascii="Arial" w:eastAsia="ＭＳ ゴシック" w:hAnsi="Arial"/>
      <w:kern w:val="2"/>
      <w:sz w:val="24"/>
      <w:szCs w:val="24"/>
    </w:rPr>
  </w:style>
  <w:style w:type="paragraph" w:styleId="a3">
    <w:name w:val="header"/>
    <w:basedOn w:val="a"/>
    <w:link w:val="a4"/>
    <w:uiPriority w:val="99"/>
    <w:unhideWhenUsed/>
    <w:rsid w:val="005C6D66"/>
    <w:pPr>
      <w:tabs>
        <w:tab w:val="center" w:pos="4252"/>
        <w:tab w:val="right" w:pos="8504"/>
      </w:tabs>
      <w:snapToGrid w:val="0"/>
    </w:pPr>
  </w:style>
  <w:style w:type="character" w:customStyle="1" w:styleId="a4">
    <w:name w:val="ヘッダー (文字)"/>
    <w:basedOn w:val="a0"/>
    <w:link w:val="a3"/>
    <w:uiPriority w:val="99"/>
    <w:rsid w:val="005C6D66"/>
  </w:style>
  <w:style w:type="paragraph" w:styleId="a5">
    <w:name w:val="footer"/>
    <w:basedOn w:val="a"/>
    <w:link w:val="a6"/>
    <w:uiPriority w:val="99"/>
    <w:unhideWhenUsed/>
    <w:rsid w:val="005C6D66"/>
    <w:pPr>
      <w:tabs>
        <w:tab w:val="center" w:pos="4252"/>
        <w:tab w:val="right" w:pos="8504"/>
      </w:tabs>
      <w:snapToGrid w:val="0"/>
    </w:pPr>
  </w:style>
  <w:style w:type="character" w:customStyle="1" w:styleId="a6">
    <w:name w:val="フッター (文字)"/>
    <w:basedOn w:val="a0"/>
    <w:link w:val="a5"/>
    <w:uiPriority w:val="99"/>
    <w:rsid w:val="005C6D66"/>
  </w:style>
  <w:style w:type="paragraph" w:styleId="a7">
    <w:name w:val="Balloon Text"/>
    <w:basedOn w:val="a"/>
    <w:link w:val="a8"/>
    <w:uiPriority w:val="99"/>
    <w:semiHidden/>
    <w:unhideWhenUsed/>
    <w:rsid w:val="008C30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C304C"/>
    <w:rPr>
      <w:rFonts w:asciiTheme="majorHAnsi" w:eastAsiaTheme="majorEastAsia" w:hAnsiTheme="majorHAnsi" w:cstheme="majorBidi"/>
      <w:sz w:val="18"/>
      <w:szCs w:val="18"/>
    </w:rPr>
  </w:style>
  <w:style w:type="table" w:styleId="a9">
    <w:name w:val="Table Grid"/>
    <w:basedOn w:val="a1"/>
    <w:uiPriority w:val="59"/>
    <w:rsid w:val="000D2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5</Pages>
  <Words>335</Words>
  <Characters>1912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26</cp:revision>
  <cp:lastPrinted>2021-06-29T23:56:00Z</cp:lastPrinted>
  <dcterms:created xsi:type="dcterms:W3CDTF">2017-12-15T05:27:00Z</dcterms:created>
  <dcterms:modified xsi:type="dcterms:W3CDTF">2021-07-01T02:22:00Z</dcterms:modified>
</cp:coreProperties>
</file>