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bookmarkStart w:id="0" w:name="_GoBack"/>
      <w:bookmarkEnd w:id="0"/>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" filled="f" stroked="f" strokeweight="2pt">
                <v:textbo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705BB4">
        <w:rPr>
          <w:rFonts w:asciiTheme="majorEastAsia" w:eastAsiaTheme="majorEastAsia" w:hAnsiTheme="majorEastAsia" w:hint="eastAsia"/>
          <w:sz w:val="28"/>
          <w:szCs w:val="28"/>
        </w:rPr>
        <w:t>追浜公園ほか２箇所</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370D6B"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370D6B"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370D6B"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705BB4">
        <w:rPr>
          <w:rFonts w:asciiTheme="majorEastAsia" w:eastAsiaTheme="majorEastAsia" w:hAnsiTheme="majorEastAsia" w:hint="eastAsia"/>
        </w:rPr>
        <w:t>利用者への対応</w:t>
      </w:r>
      <w:r>
        <w:rPr>
          <w:rFonts w:asciiTheme="majorEastAsia" w:eastAsiaTheme="majorEastAsia" w:hAnsiTheme="majorEastAsia" w:hint="eastAsia"/>
        </w:rPr>
        <w:t>に</w:t>
      </w:r>
      <w:r w:rsidR="0091109C">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705BB4" w:rsidP="0091109C">
            <w:pPr>
              <w:ind w:left="34" w:right="33"/>
              <w:rPr>
                <w:rFonts w:asciiTheme="majorEastAsia" w:eastAsiaTheme="majorEastAsia" w:hAnsiTheme="majorEastAsia"/>
              </w:rPr>
            </w:pPr>
            <w:r w:rsidRPr="00705BB4">
              <w:rPr>
                <w:rFonts w:asciiTheme="majorEastAsia" w:eastAsiaTheme="majorEastAsia" w:hAnsiTheme="majorEastAsia" w:hint="eastAsia"/>
              </w:rPr>
              <w:t>施設利用者や近隣住民などからの苦情・要望に対し、真摯に対応し、解決策を提示・実行できる体制が確保されるか。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（９</w:t>
      </w:r>
      <w:r w:rsidRPr="00A60F9F">
        <w:rPr>
          <w:rFonts w:asciiTheme="majorEastAsia" w:eastAsiaTheme="majorEastAsia" w:hAnsiTheme="majorEastAsia" w:hint="eastAsia"/>
        </w:rPr>
        <w:t>）</w:t>
      </w:r>
      <w:r w:rsidR="00705BB4">
        <w:rPr>
          <w:rFonts w:asciiTheme="majorEastAsia" w:eastAsiaTheme="majorEastAsia" w:hAnsiTheme="majorEastAsia" w:hint="eastAsia"/>
        </w:rPr>
        <w:t>スポーツ振興</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E1D8B" w:rsidTr="00305BFC">
        <w:tc>
          <w:tcPr>
            <w:tcW w:w="8505" w:type="dxa"/>
          </w:tcPr>
          <w:p w:rsidR="00705BB4" w:rsidRPr="005E1D8B" w:rsidRDefault="00705BB4" w:rsidP="00705BB4">
            <w:pPr>
              <w:autoSpaceDE w:val="0"/>
              <w:autoSpaceDN w:val="0"/>
              <w:rPr>
                <w:rFonts w:asciiTheme="majorEastAsia" w:eastAsiaTheme="majorEastAsia" w:hAnsiTheme="majorEastAsia"/>
                <w:color w:val="000000"/>
              </w:rPr>
            </w:pPr>
            <w:r w:rsidRPr="005E1D8B">
              <w:rPr>
                <w:rFonts w:asciiTheme="majorEastAsia" w:eastAsiaTheme="majorEastAsia" w:hAnsiTheme="majorEastAsia" w:hint="eastAsia"/>
                <w:color w:val="000000"/>
              </w:rPr>
              <w:t>横浜D</w:t>
            </w:r>
            <w:r w:rsidRPr="005E1D8B">
              <w:rPr>
                <w:rFonts w:asciiTheme="majorEastAsia" w:eastAsiaTheme="majorEastAsia" w:hAnsiTheme="majorEastAsia"/>
                <w:color w:val="000000"/>
              </w:rPr>
              <w:t>eNA</w:t>
            </w:r>
            <w:r w:rsidRPr="005E1D8B">
              <w:rPr>
                <w:rFonts w:asciiTheme="majorEastAsia" w:eastAsiaTheme="majorEastAsia" w:hAnsiTheme="majorEastAsia" w:hint="eastAsia"/>
                <w:color w:val="000000"/>
              </w:rPr>
              <w:t>ベイスターズの本拠地となっている横須賀スタジアム等を生かし、市のスポーツ拠点として地域及び市全体のスポーツを振興することができる事業が具体的に企画・提案されているか。</w:t>
            </w:r>
          </w:p>
          <w:p w:rsidR="00BA65A0" w:rsidRPr="005E1D8B" w:rsidRDefault="00705BB4" w:rsidP="00705BB4">
            <w:pPr>
              <w:ind w:left="34" w:right="33"/>
              <w:rPr>
                <w:rFonts w:asciiTheme="majorEastAsia" w:eastAsiaTheme="majorEastAsia" w:hAnsiTheme="majorEastAsia"/>
              </w:rPr>
            </w:pPr>
            <w:r w:rsidRPr="005E1D8B">
              <w:rPr>
                <w:rFonts w:asciiTheme="majorEastAsia" w:eastAsiaTheme="majorEastAsia" w:hAnsiTheme="majorEastAsia" w:hint="eastAsia"/>
                <w:color w:val="000000"/>
              </w:rPr>
              <w:t>特に、追浜地区の活性や平日の利用促進、広報・P</w:t>
            </w:r>
            <w:r w:rsidRPr="005E1D8B">
              <w:rPr>
                <w:rFonts w:asciiTheme="majorEastAsia" w:eastAsiaTheme="majorEastAsia" w:hAnsiTheme="majorEastAsia"/>
                <w:color w:val="000000"/>
              </w:rPr>
              <w:t>R</w:t>
            </w:r>
            <w:r w:rsidRPr="005E1D8B">
              <w:rPr>
                <w:rFonts w:asciiTheme="majorEastAsia" w:eastAsiaTheme="majorEastAsia" w:hAnsiTheme="majorEastAsia" w:hint="eastAsia"/>
                <w:color w:val="000000"/>
              </w:rPr>
              <w:t>について、効果的な取組みが見込まれるか。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sidRPr="005E1D8B">
        <w:rPr>
          <w:rFonts w:asciiTheme="majorEastAsia" w:eastAsiaTheme="majorEastAsia" w:hAnsiTheme="majorEastAsia" w:hint="eastAsia"/>
        </w:rPr>
        <w:t>（10）</w:t>
      </w:r>
      <w:r w:rsidR="00705BB4" w:rsidRPr="005E1D8B">
        <w:rPr>
          <w:rFonts w:asciiTheme="majorEastAsia" w:eastAsiaTheme="majorEastAsia" w:hAnsiTheme="majorEastAsia" w:hint="eastAsia"/>
          <w:color w:val="000000"/>
        </w:rPr>
        <w:t>施設の目的に即した総合運営</w:t>
      </w:r>
      <w:r w:rsidRPr="005E1D8B">
        <w:rPr>
          <w:rFonts w:asciiTheme="majorEastAsia" w:eastAsiaTheme="majorEastAsia" w:hAnsiTheme="majorEastAsia" w:hint="eastAsia"/>
        </w:rPr>
        <w:t>について提案してくださ</w:t>
      </w:r>
      <w:r>
        <w:rPr>
          <w:rFonts w:asciiTheme="majorEastAsia" w:eastAsiaTheme="majorEastAsia" w:hAnsiTheme="majorEastAsia" w:hint="eastAsia"/>
        </w:rPr>
        <w:t>い。</w:t>
      </w:r>
    </w:p>
    <w:tbl>
      <w:tblPr>
        <w:tblStyle w:val="a9"/>
        <w:tblW w:w="8505" w:type="dxa"/>
        <w:tblInd w:w="-5" w:type="dxa"/>
        <w:tblLook w:val="04A0" w:firstRow="1" w:lastRow="0" w:firstColumn="1" w:lastColumn="0" w:noHBand="0" w:noVBand="1"/>
      </w:tblPr>
      <w:tblGrid>
        <w:gridCol w:w="8505"/>
      </w:tblGrid>
      <w:tr w:rsidR="00BA65A0" w:rsidRPr="005E1D8B" w:rsidTr="00305BFC">
        <w:tc>
          <w:tcPr>
            <w:tcW w:w="8505" w:type="dxa"/>
          </w:tcPr>
          <w:p w:rsidR="00BA65A0" w:rsidRPr="005E1D8B" w:rsidRDefault="00705BB4" w:rsidP="00305BFC">
            <w:pPr>
              <w:ind w:left="34" w:right="33"/>
              <w:rPr>
                <w:rFonts w:ascii="ＭＳ ゴシック" w:eastAsia="ＭＳ ゴシック" w:hAnsi="ＭＳ ゴシック"/>
              </w:rPr>
            </w:pPr>
            <w:r w:rsidRPr="005E1D8B">
              <w:rPr>
                <w:rFonts w:ascii="ＭＳ ゴシック" w:eastAsia="ＭＳ ゴシック" w:hAnsi="ＭＳ ゴシック" w:hint="eastAsia"/>
                <w:color w:val="000000"/>
              </w:rPr>
              <w:t>利用者の安全確保、緊急時の救急対応など、運動施設の安全な運営管理や、利用者の視点に立った有料公園施設の運営管理について、ノウハウを有しているか。また、運動施設や競技ルール（特にプロ野球特有の整備状況等）に精通した人材を確保し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E1D8B" w:rsidRDefault="00BA65A0" w:rsidP="00BA65A0">
      <w:pPr>
        <w:ind w:left="-426"/>
        <w:rPr>
          <w:rFonts w:asciiTheme="majorEastAsia" w:eastAsiaTheme="majorEastAsia" w:hAnsiTheme="majorEastAsia"/>
        </w:rPr>
      </w:pPr>
      <w:r>
        <w:rPr>
          <w:rFonts w:asciiTheme="majorEastAsia" w:eastAsiaTheme="majorEastAsia" w:hAnsiTheme="majorEastAsia" w:hint="eastAsia"/>
        </w:rPr>
        <w:t>（11</w:t>
      </w:r>
      <w:r w:rsidRPr="00A60F9F">
        <w:rPr>
          <w:rFonts w:asciiTheme="majorEastAsia" w:eastAsiaTheme="majorEastAsia" w:hAnsiTheme="majorEastAsia" w:hint="eastAsia"/>
        </w:rPr>
        <w:t>）</w:t>
      </w:r>
      <w:r w:rsidR="00705BB4" w:rsidRPr="005E1D8B">
        <w:rPr>
          <w:rFonts w:asciiTheme="majorEastAsia" w:eastAsiaTheme="majorEastAsia" w:hAnsiTheme="majorEastAsia" w:hint="eastAsia"/>
          <w:color w:val="000000"/>
        </w:rPr>
        <w:t>施設の維持管理</w:t>
      </w:r>
      <w:r w:rsidRPr="005E1D8B">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705BB4" w:rsidRPr="005E1D8B" w:rsidTr="006256AD">
        <w:tc>
          <w:tcPr>
            <w:tcW w:w="8505" w:type="dxa"/>
            <w:vAlign w:val="center"/>
          </w:tcPr>
          <w:p w:rsidR="00705BB4" w:rsidRPr="005E1D8B" w:rsidRDefault="00705BB4" w:rsidP="00705BB4">
            <w:pPr>
              <w:autoSpaceDE w:val="0"/>
              <w:autoSpaceDN w:val="0"/>
              <w:rPr>
                <w:rFonts w:asciiTheme="majorEastAsia" w:eastAsiaTheme="majorEastAsia" w:hAnsiTheme="majorEastAsia"/>
                <w:color w:val="000000"/>
              </w:rPr>
            </w:pPr>
            <w:r w:rsidRPr="005E1D8B">
              <w:rPr>
                <w:rFonts w:asciiTheme="majorEastAsia" w:eastAsiaTheme="majorEastAsia" w:hAnsiTheme="majorEastAsia" w:hint="eastAsia"/>
                <w:color w:val="000000"/>
              </w:rPr>
              <w:t>運動公園施設や遊具施設、休憩施設の安全性に十分な配慮を行えるか。また、それらの長寿命化を視野にいれた維持修繕に精通し、実行できるか。</w:t>
            </w:r>
          </w:p>
          <w:p w:rsidR="00705BB4" w:rsidRPr="005E1D8B" w:rsidRDefault="00705BB4" w:rsidP="00705BB4">
            <w:pPr>
              <w:autoSpaceDE w:val="0"/>
              <w:autoSpaceDN w:val="0"/>
              <w:rPr>
                <w:rFonts w:asciiTheme="majorEastAsia" w:eastAsiaTheme="majorEastAsia" w:hAnsiTheme="majorEastAsia"/>
                <w:color w:val="000000"/>
              </w:rPr>
            </w:pPr>
            <w:r w:rsidRPr="005E1D8B">
              <w:rPr>
                <w:rFonts w:asciiTheme="majorEastAsia" w:eastAsiaTheme="majorEastAsia" w:hAnsiTheme="majorEastAsia" w:hint="eastAsia"/>
                <w:color w:val="000000"/>
              </w:rPr>
              <w:t>植栽管理に精通した人材を確保しているか。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E1D8B" w:rsidRDefault="00BA65A0" w:rsidP="00BA65A0">
      <w:pPr>
        <w:ind w:left="-426"/>
        <w:rPr>
          <w:rFonts w:asciiTheme="majorEastAsia" w:eastAsiaTheme="majorEastAsia" w:hAnsiTheme="majorEastAsia"/>
        </w:rPr>
      </w:pPr>
      <w:r>
        <w:rPr>
          <w:rFonts w:asciiTheme="majorEastAsia" w:eastAsiaTheme="majorEastAsia" w:hAnsiTheme="majorEastAsia" w:hint="eastAsia"/>
        </w:rPr>
        <w:lastRenderedPageBreak/>
        <w:t>（12</w:t>
      </w:r>
      <w:r w:rsidRPr="00A60F9F">
        <w:rPr>
          <w:rFonts w:asciiTheme="majorEastAsia" w:eastAsiaTheme="majorEastAsia" w:hAnsiTheme="majorEastAsia" w:hint="eastAsia"/>
        </w:rPr>
        <w:t>）</w:t>
      </w:r>
      <w:r w:rsidR="00705BB4" w:rsidRPr="005E1D8B">
        <w:rPr>
          <w:rFonts w:asciiTheme="majorEastAsia" w:eastAsiaTheme="majorEastAsia" w:hAnsiTheme="majorEastAsia" w:hint="eastAsia"/>
          <w:color w:val="000000"/>
        </w:rPr>
        <w:t>ドッグランの運営</w:t>
      </w:r>
      <w:r w:rsidRPr="005E1D8B">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E1D8B" w:rsidTr="00305BFC">
        <w:tc>
          <w:tcPr>
            <w:tcW w:w="8505" w:type="dxa"/>
          </w:tcPr>
          <w:p w:rsidR="00BA65A0" w:rsidRPr="005E1D8B" w:rsidRDefault="00705BB4" w:rsidP="00305BFC">
            <w:pPr>
              <w:ind w:left="34" w:right="33"/>
              <w:rPr>
                <w:rFonts w:asciiTheme="majorEastAsia" w:eastAsiaTheme="majorEastAsia" w:hAnsiTheme="majorEastAsia"/>
              </w:rPr>
            </w:pPr>
            <w:r w:rsidRPr="005E1D8B">
              <w:rPr>
                <w:rFonts w:asciiTheme="majorEastAsia" w:eastAsiaTheme="majorEastAsia" w:hAnsiTheme="majorEastAsia" w:hint="eastAsia"/>
                <w:color w:val="000000"/>
              </w:rPr>
              <w:t>ドッグランの運営体制について、利用者が安心して使用できる環境を作れるか。また、利用者や管理人などがドッグランの利用や犬についての理解を深めることができる機会を提供できているか。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305BFC">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Pr="0091109C" w:rsidRDefault="00BA65A0" w:rsidP="0039660E">
      <w:pPr>
        <w:rPr>
          <w:rFonts w:asciiTheme="minorEastAsia" w:eastAsiaTheme="minorEastAsia" w:hAnsiTheme="minorEastAsia"/>
        </w:rPr>
      </w:pPr>
    </w:p>
    <w:sectPr w:rsidR="00BA65A0" w:rsidRP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09C" w:rsidRDefault="0091109C" w:rsidP="005C6D66">
      <w:r>
        <w:separator/>
      </w:r>
    </w:p>
  </w:endnote>
  <w:endnote w:type="continuationSeparator" w:id="0">
    <w:p w:rsidR="0091109C" w:rsidRDefault="0091109C"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09C" w:rsidRDefault="0091109C" w:rsidP="005C6D66">
      <w:r>
        <w:separator/>
      </w:r>
    </w:p>
  </w:footnote>
  <w:footnote w:type="continuationSeparator" w:id="0">
    <w:p w:rsidR="0091109C" w:rsidRDefault="0091109C"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1011F4"/>
    <w:rsid w:val="00232D43"/>
    <w:rsid w:val="00267D1D"/>
    <w:rsid w:val="00297598"/>
    <w:rsid w:val="002D76EB"/>
    <w:rsid w:val="00357A57"/>
    <w:rsid w:val="003634DE"/>
    <w:rsid w:val="0036764A"/>
    <w:rsid w:val="00370D6B"/>
    <w:rsid w:val="0039660E"/>
    <w:rsid w:val="003C6CFD"/>
    <w:rsid w:val="003E789D"/>
    <w:rsid w:val="004F5B0E"/>
    <w:rsid w:val="00503730"/>
    <w:rsid w:val="00504655"/>
    <w:rsid w:val="00514AAA"/>
    <w:rsid w:val="005B6A41"/>
    <w:rsid w:val="005C6D66"/>
    <w:rsid w:val="005E1D8B"/>
    <w:rsid w:val="00604370"/>
    <w:rsid w:val="006C52B0"/>
    <w:rsid w:val="00702D24"/>
    <w:rsid w:val="00705BB4"/>
    <w:rsid w:val="00711824"/>
    <w:rsid w:val="007602A7"/>
    <w:rsid w:val="007B6875"/>
    <w:rsid w:val="007E011F"/>
    <w:rsid w:val="00807D23"/>
    <w:rsid w:val="00854CC8"/>
    <w:rsid w:val="008617EE"/>
    <w:rsid w:val="008820A2"/>
    <w:rsid w:val="008C304C"/>
    <w:rsid w:val="008C7B1F"/>
    <w:rsid w:val="0091109C"/>
    <w:rsid w:val="00925673"/>
    <w:rsid w:val="00927EC4"/>
    <w:rsid w:val="0097036E"/>
    <w:rsid w:val="009D049C"/>
    <w:rsid w:val="009D0C31"/>
    <w:rsid w:val="00A509FE"/>
    <w:rsid w:val="00A60F9F"/>
    <w:rsid w:val="00A849CF"/>
    <w:rsid w:val="00A94DFF"/>
    <w:rsid w:val="00AD4485"/>
    <w:rsid w:val="00B0333F"/>
    <w:rsid w:val="00B219A5"/>
    <w:rsid w:val="00BA65A0"/>
    <w:rsid w:val="00BF41B2"/>
    <w:rsid w:val="00C119A5"/>
    <w:rsid w:val="00CB2788"/>
    <w:rsid w:val="00CB457E"/>
    <w:rsid w:val="00D56E62"/>
    <w:rsid w:val="00DA09BB"/>
    <w:rsid w:val="00DF2721"/>
    <w:rsid w:val="00E4720A"/>
    <w:rsid w:val="00E50C23"/>
    <w:rsid w:val="00E7078D"/>
    <w:rsid w:val="00E80911"/>
    <w:rsid w:val="00E925A2"/>
    <w:rsid w:val="00F97C01"/>
    <w:rsid w:val="00FD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317</Words>
  <Characters>1812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18</cp:revision>
  <cp:lastPrinted>2017-12-15T05:50:00Z</cp:lastPrinted>
  <dcterms:created xsi:type="dcterms:W3CDTF">2017-12-15T05:27:00Z</dcterms:created>
  <dcterms:modified xsi:type="dcterms:W3CDTF">2021-06-22T06:27:00Z</dcterms:modified>
</cp:coreProperties>
</file>