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403" w:rsidRPr="00A12AA9" w:rsidRDefault="006869B3" w:rsidP="008E72C9">
      <w:pPr>
        <w:jc w:val="center"/>
        <w:rPr>
          <w:rFonts w:ascii="ＭＳ 明朝" w:hAnsi="ＭＳ 明朝"/>
          <w:b/>
          <w:sz w:val="20"/>
          <w:szCs w:val="20"/>
        </w:rPr>
      </w:pPr>
      <w:r w:rsidRPr="00A12AA9">
        <w:rPr>
          <w:rFonts w:ascii="ＭＳ 明朝" w:hAnsi="ＭＳ 明朝" w:hint="eastAsia"/>
          <w:b/>
          <w:sz w:val="20"/>
          <w:szCs w:val="20"/>
        </w:rPr>
        <w:t>浄化センター敷地の一時使用に係る使用許可条件</w:t>
      </w:r>
    </w:p>
    <w:p w:rsidR="00F277EF" w:rsidRPr="00A12AA9" w:rsidRDefault="006869B3" w:rsidP="00F277EF">
      <w:pPr>
        <w:pStyle w:val="a3"/>
        <w:numPr>
          <w:ilvl w:val="0"/>
          <w:numId w:val="2"/>
        </w:numPr>
        <w:ind w:leftChars="0"/>
        <w:rPr>
          <w:rFonts w:ascii="ＭＳ 明朝" w:hAnsi="ＭＳ 明朝"/>
          <w:sz w:val="20"/>
          <w:szCs w:val="20"/>
        </w:rPr>
      </w:pPr>
      <w:r w:rsidRPr="00A12AA9">
        <w:rPr>
          <w:rFonts w:ascii="ＭＳ 明朝" w:hAnsi="ＭＳ 明朝" w:hint="eastAsia"/>
          <w:sz w:val="20"/>
          <w:szCs w:val="20"/>
        </w:rPr>
        <w:t>使用場所</w:t>
      </w:r>
    </w:p>
    <w:p w:rsidR="00A75DB2" w:rsidRPr="00A12AA9" w:rsidRDefault="00B13743" w:rsidP="00A75DB2">
      <w:pPr>
        <w:pStyle w:val="a3"/>
        <w:numPr>
          <w:ilvl w:val="0"/>
          <w:numId w:val="14"/>
        </w:numPr>
        <w:ind w:leftChars="0"/>
        <w:rPr>
          <w:rFonts w:ascii="ＭＳ 明朝" w:hAnsi="ＭＳ 明朝"/>
          <w:sz w:val="20"/>
          <w:szCs w:val="20"/>
        </w:rPr>
      </w:pPr>
      <w:r w:rsidRPr="00A12AA9">
        <w:rPr>
          <w:rFonts w:ascii="ＭＳ 明朝" w:hAnsi="ＭＳ 明朝" w:hint="eastAsia"/>
          <w:sz w:val="20"/>
          <w:szCs w:val="20"/>
        </w:rPr>
        <w:t>使用許可を受けた区画</w:t>
      </w:r>
      <w:r w:rsidR="006869B3" w:rsidRPr="00A12AA9">
        <w:rPr>
          <w:rFonts w:ascii="ＭＳ 明朝" w:hAnsi="ＭＳ 明朝" w:hint="eastAsia"/>
          <w:sz w:val="20"/>
          <w:szCs w:val="20"/>
        </w:rPr>
        <w:t>の範囲内のみ</w:t>
      </w:r>
      <w:r w:rsidRPr="00A12AA9">
        <w:rPr>
          <w:rFonts w:ascii="ＭＳ 明朝" w:hAnsi="ＭＳ 明朝" w:hint="eastAsia"/>
          <w:sz w:val="20"/>
          <w:szCs w:val="20"/>
        </w:rPr>
        <w:t>を</w:t>
      </w:r>
      <w:r w:rsidR="006869B3" w:rsidRPr="00A12AA9">
        <w:rPr>
          <w:rFonts w:ascii="ＭＳ 明朝" w:hAnsi="ＭＳ 明朝" w:hint="eastAsia"/>
          <w:sz w:val="20"/>
          <w:szCs w:val="20"/>
        </w:rPr>
        <w:t>使用すること。</w:t>
      </w:r>
    </w:p>
    <w:p w:rsidR="00A75DB2" w:rsidRPr="00A12AA9" w:rsidRDefault="00445A5A" w:rsidP="00A75DB2">
      <w:pPr>
        <w:pStyle w:val="a3"/>
        <w:numPr>
          <w:ilvl w:val="0"/>
          <w:numId w:val="14"/>
        </w:numPr>
        <w:ind w:leftChars="0"/>
        <w:rPr>
          <w:rFonts w:ascii="ＭＳ 明朝" w:hAnsi="ＭＳ 明朝"/>
          <w:sz w:val="20"/>
          <w:szCs w:val="20"/>
        </w:rPr>
      </w:pPr>
      <w:r w:rsidRPr="00A12AA9">
        <w:rPr>
          <w:rFonts w:ascii="ＭＳ 明朝" w:hAnsi="ＭＳ 明朝" w:hint="eastAsia"/>
          <w:sz w:val="20"/>
          <w:szCs w:val="20"/>
        </w:rPr>
        <w:t>資機材等（土砂等を含む）について、アスファルト部分にはブルーシート等を敷い</w:t>
      </w:r>
      <w:r w:rsidR="0066711C" w:rsidRPr="00A12AA9">
        <w:rPr>
          <w:rFonts w:ascii="ＭＳ 明朝" w:hAnsi="ＭＳ 明朝" w:hint="eastAsia"/>
          <w:sz w:val="20"/>
          <w:szCs w:val="20"/>
        </w:rPr>
        <w:t>て</w:t>
      </w:r>
      <w:r w:rsidRPr="00A12AA9">
        <w:rPr>
          <w:rFonts w:ascii="ＭＳ 明朝" w:hAnsi="ＭＳ 明朝" w:hint="eastAsia"/>
          <w:sz w:val="20"/>
          <w:szCs w:val="20"/>
        </w:rPr>
        <w:t>保管すること。また、必要に応じて飛散防止の対策を講じること</w:t>
      </w:r>
      <w:r w:rsidR="002D0330" w:rsidRPr="00A12AA9">
        <w:rPr>
          <w:rFonts w:ascii="ＭＳ 明朝" w:hAnsi="ＭＳ 明朝" w:hint="eastAsia"/>
          <w:sz w:val="20"/>
          <w:szCs w:val="20"/>
        </w:rPr>
        <w:t>。</w:t>
      </w:r>
    </w:p>
    <w:p w:rsidR="00EC1F4A" w:rsidRPr="00A12AA9" w:rsidRDefault="006C4993" w:rsidP="00A75DB2">
      <w:pPr>
        <w:pStyle w:val="a3"/>
        <w:numPr>
          <w:ilvl w:val="0"/>
          <w:numId w:val="14"/>
        </w:numPr>
        <w:ind w:leftChars="0"/>
        <w:rPr>
          <w:rFonts w:ascii="ＭＳ 明朝" w:hAnsi="ＭＳ 明朝"/>
          <w:sz w:val="20"/>
          <w:szCs w:val="20"/>
        </w:rPr>
      </w:pPr>
      <w:r w:rsidRPr="00A12AA9">
        <w:rPr>
          <w:rFonts w:ascii="ＭＳ 明朝" w:hAnsi="ＭＳ 明朝" w:hint="eastAsia"/>
          <w:sz w:val="20"/>
          <w:szCs w:val="20"/>
        </w:rPr>
        <w:t>一般車両を駐車しないこと。</w:t>
      </w:r>
      <w:r w:rsidR="002D0330" w:rsidRPr="00A12AA9">
        <w:rPr>
          <w:rFonts w:ascii="ＭＳ 明朝" w:hAnsi="ＭＳ 明朝" w:hint="eastAsia"/>
          <w:sz w:val="20"/>
          <w:szCs w:val="20"/>
        </w:rPr>
        <w:t>また、重機は資機材等の積み下ろしに必要なもののみとする。</w:t>
      </w:r>
    </w:p>
    <w:p w:rsidR="00F277EF" w:rsidRPr="00A12AA9" w:rsidRDefault="006C4993" w:rsidP="00F277EF">
      <w:pPr>
        <w:pStyle w:val="a3"/>
        <w:numPr>
          <w:ilvl w:val="0"/>
          <w:numId w:val="2"/>
        </w:numPr>
        <w:ind w:leftChars="0"/>
        <w:rPr>
          <w:rFonts w:ascii="ＭＳ 明朝" w:hAnsi="ＭＳ 明朝"/>
          <w:sz w:val="20"/>
          <w:szCs w:val="20"/>
        </w:rPr>
      </w:pPr>
      <w:r w:rsidRPr="00A12AA9">
        <w:rPr>
          <w:rFonts w:ascii="ＭＳ 明朝" w:hAnsi="ＭＳ 明朝" w:hint="eastAsia"/>
          <w:sz w:val="20"/>
          <w:szCs w:val="20"/>
        </w:rPr>
        <w:t>入退場</w:t>
      </w:r>
      <w:r w:rsidR="00EE3132" w:rsidRPr="00A12AA9">
        <w:rPr>
          <w:rFonts w:ascii="ＭＳ 明朝" w:hAnsi="ＭＳ 明朝" w:hint="eastAsia"/>
          <w:sz w:val="20"/>
          <w:szCs w:val="20"/>
        </w:rPr>
        <w:t>及び作業時間</w:t>
      </w:r>
    </w:p>
    <w:p w:rsidR="00F277EF" w:rsidRPr="00A12AA9" w:rsidRDefault="00EE3132" w:rsidP="00A75DB2">
      <w:pPr>
        <w:pStyle w:val="a3"/>
        <w:numPr>
          <w:ilvl w:val="0"/>
          <w:numId w:val="13"/>
        </w:numPr>
        <w:ind w:leftChars="0"/>
        <w:rPr>
          <w:rFonts w:ascii="ＭＳ 明朝" w:hAnsi="ＭＳ 明朝"/>
          <w:sz w:val="20"/>
          <w:szCs w:val="20"/>
        </w:rPr>
      </w:pPr>
      <w:r w:rsidRPr="00A12AA9">
        <w:rPr>
          <w:rFonts w:ascii="ＭＳ 明朝" w:hAnsi="ＭＳ 明朝" w:hint="eastAsia"/>
          <w:sz w:val="20"/>
          <w:szCs w:val="20"/>
        </w:rPr>
        <w:t>開庁日の８時</w:t>
      </w:r>
      <w:r w:rsidRPr="00A12AA9">
        <w:rPr>
          <w:rFonts w:ascii="ＭＳ 明朝" w:hAnsi="ＭＳ 明朝"/>
          <w:sz w:val="20"/>
          <w:szCs w:val="20"/>
        </w:rPr>
        <w:t>30分から17時00分までとする</w:t>
      </w:r>
      <w:r w:rsidR="000E288F" w:rsidRPr="00A12AA9">
        <w:rPr>
          <w:rFonts w:ascii="ＭＳ 明朝" w:hAnsi="ＭＳ 明朝" w:hint="eastAsia"/>
          <w:sz w:val="20"/>
          <w:szCs w:val="20"/>
        </w:rPr>
        <w:t>（</w:t>
      </w:r>
      <w:r w:rsidR="00B13743" w:rsidRPr="00A12AA9">
        <w:rPr>
          <w:rFonts w:ascii="ＭＳ 明朝" w:hAnsi="ＭＳ 明朝" w:hint="eastAsia"/>
          <w:sz w:val="20"/>
          <w:szCs w:val="20"/>
        </w:rPr>
        <w:t>門は８時</w:t>
      </w:r>
      <w:r w:rsidR="00B13743" w:rsidRPr="00A12AA9">
        <w:rPr>
          <w:rFonts w:ascii="ＭＳ 明朝" w:hAnsi="ＭＳ 明朝"/>
          <w:sz w:val="20"/>
          <w:szCs w:val="20"/>
        </w:rPr>
        <w:t>30分に開錠、</w:t>
      </w:r>
      <w:r w:rsidRPr="00A12AA9">
        <w:rPr>
          <w:rFonts w:ascii="ＭＳ 明朝" w:hAnsi="ＭＳ 明朝"/>
          <w:sz w:val="20"/>
          <w:szCs w:val="20"/>
        </w:rPr>
        <w:t>17時</w:t>
      </w:r>
      <w:r w:rsidR="00B13743" w:rsidRPr="00A12AA9">
        <w:rPr>
          <w:rFonts w:ascii="ＭＳ 明朝" w:hAnsi="ＭＳ 明朝" w:hint="eastAsia"/>
          <w:sz w:val="20"/>
          <w:szCs w:val="20"/>
        </w:rPr>
        <w:t>に</w:t>
      </w:r>
      <w:r w:rsidRPr="00A12AA9">
        <w:rPr>
          <w:rFonts w:ascii="ＭＳ 明朝" w:hAnsi="ＭＳ 明朝" w:hint="eastAsia"/>
          <w:sz w:val="20"/>
          <w:szCs w:val="20"/>
        </w:rPr>
        <w:t>施錠</w:t>
      </w:r>
      <w:r w:rsidR="000E288F" w:rsidRPr="00A12AA9">
        <w:rPr>
          <w:rFonts w:ascii="ＭＳ 明朝" w:hAnsi="ＭＳ 明朝" w:hint="eastAsia"/>
          <w:sz w:val="20"/>
          <w:szCs w:val="20"/>
        </w:rPr>
        <w:t>）。</w:t>
      </w:r>
    </w:p>
    <w:p w:rsidR="00A75DB2" w:rsidRPr="00A12AA9" w:rsidRDefault="00E02F0F" w:rsidP="00A75DB2">
      <w:pPr>
        <w:pStyle w:val="a3"/>
        <w:ind w:leftChars="0"/>
        <w:rPr>
          <w:rFonts w:ascii="ＭＳ 明朝" w:hAnsi="ＭＳ 明朝"/>
          <w:sz w:val="20"/>
          <w:szCs w:val="20"/>
        </w:rPr>
      </w:pPr>
      <w:r w:rsidRPr="00A12AA9">
        <w:rPr>
          <w:rFonts w:ascii="ＭＳ 明朝" w:hAnsi="ＭＳ 明朝" w:hint="eastAsia"/>
          <w:sz w:val="20"/>
          <w:szCs w:val="20"/>
        </w:rPr>
        <w:t>ただし、工事監督員等が事前に水再生課職員の承諾を得ている場合は、当該監督員の管理の下で上記以外の時間帯での使用ができるものとする。</w:t>
      </w:r>
    </w:p>
    <w:p w:rsidR="00A75DB2" w:rsidRPr="00A12AA9" w:rsidRDefault="00F277EF" w:rsidP="00A75DB2">
      <w:pPr>
        <w:pStyle w:val="a3"/>
        <w:numPr>
          <w:ilvl w:val="0"/>
          <w:numId w:val="13"/>
        </w:numPr>
        <w:ind w:leftChars="0"/>
        <w:rPr>
          <w:rFonts w:ascii="ＭＳ 明朝" w:hAnsi="ＭＳ 明朝"/>
          <w:sz w:val="20"/>
          <w:szCs w:val="20"/>
        </w:rPr>
      </w:pPr>
      <w:r w:rsidRPr="00A12AA9">
        <w:rPr>
          <w:rFonts w:ascii="ＭＳ 明朝" w:hAnsi="ＭＳ 明朝" w:hint="eastAsia"/>
          <w:sz w:val="20"/>
          <w:szCs w:val="20"/>
        </w:rPr>
        <w:t>下町浄化センターへの入退場は、北側（横須賀市魚市場側）の門のみとし、</w:t>
      </w:r>
      <w:r w:rsidR="006C4993" w:rsidRPr="00A12AA9">
        <w:rPr>
          <w:rFonts w:ascii="ＭＳ 明朝" w:hAnsi="ＭＳ 明朝" w:hint="eastAsia"/>
          <w:sz w:val="20"/>
          <w:szCs w:val="20"/>
        </w:rPr>
        <w:t>よこすか海岸通りで車両の駐車及び入場待ちを行わないこと。</w:t>
      </w:r>
    </w:p>
    <w:p w:rsidR="000D317C" w:rsidRPr="00A12AA9" w:rsidRDefault="00A75DB2" w:rsidP="000D317C">
      <w:pPr>
        <w:pStyle w:val="a3"/>
        <w:numPr>
          <w:ilvl w:val="0"/>
          <w:numId w:val="13"/>
        </w:numPr>
        <w:ind w:leftChars="0"/>
        <w:rPr>
          <w:rFonts w:ascii="ＭＳ 明朝" w:hAnsi="ＭＳ 明朝"/>
          <w:sz w:val="20"/>
          <w:szCs w:val="20"/>
        </w:rPr>
      </w:pPr>
      <w:r w:rsidRPr="00A12AA9">
        <w:rPr>
          <w:rFonts w:ascii="ＭＳ 明朝" w:hAnsi="ＭＳ 明朝" w:hint="eastAsia"/>
          <w:sz w:val="20"/>
          <w:szCs w:val="20"/>
        </w:rPr>
        <w:t>西浄化センターへの入場者は、車両前方に通行許可証を提示</w:t>
      </w:r>
      <w:r w:rsidR="000D317C" w:rsidRPr="00A12AA9">
        <w:rPr>
          <w:rFonts w:ascii="ＭＳ 明朝" w:hAnsi="ＭＳ 明朝" w:hint="eastAsia"/>
          <w:sz w:val="20"/>
          <w:szCs w:val="20"/>
        </w:rPr>
        <w:t>すること</w:t>
      </w:r>
      <w:r w:rsidRPr="00A12AA9">
        <w:rPr>
          <w:rFonts w:ascii="ＭＳ 明朝" w:hAnsi="ＭＳ 明朝" w:hint="eastAsia"/>
          <w:sz w:val="20"/>
          <w:szCs w:val="20"/>
        </w:rPr>
        <w:t>。</w:t>
      </w:r>
    </w:p>
    <w:p w:rsidR="00F277EF" w:rsidRPr="00A12AA9" w:rsidRDefault="006C4993" w:rsidP="00F277EF">
      <w:pPr>
        <w:pStyle w:val="a3"/>
        <w:numPr>
          <w:ilvl w:val="0"/>
          <w:numId w:val="2"/>
        </w:numPr>
        <w:ind w:leftChars="0"/>
        <w:rPr>
          <w:rFonts w:ascii="ＭＳ 明朝" w:hAnsi="ＭＳ 明朝"/>
          <w:sz w:val="20"/>
          <w:szCs w:val="20"/>
        </w:rPr>
      </w:pPr>
      <w:r w:rsidRPr="00A12AA9">
        <w:rPr>
          <w:rFonts w:ascii="ＭＳ 明朝" w:hAnsi="ＭＳ 明朝" w:hint="eastAsia"/>
          <w:sz w:val="20"/>
          <w:szCs w:val="20"/>
        </w:rPr>
        <w:t>場内通行等</w:t>
      </w:r>
    </w:p>
    <w:p w:rsidR="00A75DB2" w:rsidRPr="00A12AA9" w:rsidRDefault="006C4993" w:rsidP="00A75DB2">
      <w:pPr>
        <w:pStyle w:val="a3"/>
        <w:numPr>
          <w:ilvl w:val="0"/>
          <w:numId w:val="11"/>
        </w:numPr>
        <w:ind w:leftChars="0"/>
        <w:rPr>
          <w:rFonts w:ascii="ＭＳ 明朝" w:hAnsi="ＭＳ 明朝"/>
          <w:sz w:val="20"/>
          <w:szCs w:val="20"/>
        </w:rPr>
      </w:pPr>
      <w:r w:rsidRPr="00A12AA9">
        <w:rPr>
          <w:rFonts w:ascii="ＭＳ 明朝" w:hAnsi="ＭＳ 明朝"/>
          <w:sz w:val="20"/>
          <w:szCs w:val="20"/>
        </w:rPr>
        <w:t>場内では徐行（時速10km以下）で走行すること。</w:t>
      </w:r>
      <w:r w:rsidR="00BF196F" w:rsidRPr="00A12AA9">
        <w:rPr>
          <w:rFonts w:ascii="ＭＳ 明朝" w:hAnsi="ＭＳ 明朝" w:hint="eastAsia"/>
          <w:sz w:val="20"/>
          <w:szCs w:val="20"/>
        </w:rPr>
        <w:t>（厳守）</w:t>
      </w:r>
    </w:p>
    <w:p w:rsidR="006869B3" w:rsidRPr="00A12AA9" w:rsidRDefault="00EE3132" w:rsidP="00A75DB2">
      <w:pPr>
        <w:pStyle w:val="a3"/>
        <w:numPr>
          <w:ilvl w:val="0"/>
          <w:numId w:val="11"/>
        </w:numPr>
        <w:ind w:leftChars="0"/>
        <w:rPr>
          <w:rFonts w:ascii="ＭＳ 明朝" w:hAnsi="ＭＳ 明朝"/>
          <w:sz w:val="20"/>
          <w:szCs w:val="20"/>
        </w:rPr>
      </w:pPr>
      <w:r w:rsidRPr="00A12AA9">
        <w:rPr>
          <w:rFonts w:ascii="ＭＳ 明朝" w:hAnsi="ＭＳ 明朝" w:hint="eastAsia"/>
          <w:sz w:val="20"/>
          <w:szCs w:val="20"/>
        </w:rPr>
        <w:t>安全運転を心掛け、搬出入する車両等から落下物のないよう留意</w:t>
      </w:r>
      <w:r w:rsidR="006C4993" w:rsidRPr="00A12AA9">
        <w:rPr>
          <w:rFonts w:ascii="ＭＳ 明朝" w:hAnsi="ＭＳ 明朝" w:hint="eastAsia"/>
          <w:sz w:val="20"/>
          <w:szCs w:val="20"/>
        </w:rPr>
        <w:t>すること。</w:t>
      </w:r>
    </w:p>
    <w:p w:rsidR="00794D8A" w:rsidRPr="00A12AA9" w:rsidRDefault="00794D8A" w:rsidP="00A75DB2">
      <w:pPr>
        <w:pStyle w:val="a3"/>
        <w:numPr>
          <w:ilvl w:val="0"/>
          <w:numId w:val="11"/>
        </w:numPr>
        <w:ind w:leftChars="0"/>
        <w:rPr>
          <w:rFonts w:ascii="ＭＳ 明朝" w:hAnsi="ＭＳ 明朝"/>
          <w:sz w:val="20"/>
          <w:szCs w:val="20"/>
        </w:rPr>
      </w:pPr>
      <w:r w:rsidRPr="00A12AA9">
        <w:rPr>
          <w:rFonts w:ascii="ＭＳ 明朝" w:hAnsi="ＭＳ 明朝" w:hint="eastAsia"/>
          <w:sz w:val="20"/>
          <w:szCs w:val="20"/>
        </w:rPr>
        <w:t>置場エリア外に進入しないこと。</w:t>
      </w:r>
    </w:p>
    <w:p w:rsidR="00F277EF" w:rsidRPr="00A12AA9" w:rsidRDefault="0009603C" w:rsidP="00F277EF">
      <w:pPr>
        <w:pStyle w:val="a3"/>
        <w:numPr>
          <w:ilvl w:val="0"/>
          <w:numId w:val="2"/>
        </w:numPr>
        <w:ind w:leftChars="0"/>
        <w:rPr>
          <w:rFonts w:ascii="ＭＳ 明朝" w:hAnsi="ＭＳ 明朝"/>
          <w:sz w:val="20"/>
          <w:szCs w:val="20"/>
        </w:rPr>
      </w:pPr>
      <w:r w:rsidRPr="00A12AA9">
        <w:rPr>
          <w:rFonts w:ascii="ＭＳ 明朝" w:hAnsi="ＭＳ 明朝" w:hint="eastAsia"/>
          <w:sz w:val="20"/>
          <w:szCs w:val="20"/>
        </w:rPr>
        <w:t>使用終了時</w:t>
      </w:r>
    </w:p>
    <w:p w:rsidR="00A75DB2" w:rsidRPr="00A12AA9" w:rsidRDefault="00A75DB2" w:rsidP="00A75DB2">
      <w:pPr>
        <w:pStyle w:val="a3"/>
        <w:numPr>
          <w:ilvl w:val="0"/>
          <w:numId w:val="12"/>
        </w:numPr>
        <w:ind w:leftChars="0"/>
        <w:rPr>
          <w:rFonts w:ascii="ＭＳ 明朝" w:hAnsi="ＭＳ 明朝"/>
          <w:sz w:val="20"/>
          <w:szCs w:val="20"/>
        </w:rPr>
      </w:pPr>
      <w:r w:rsidRPr="00A12AA9">
        <w:rPr>
          <w:rFonts w:ascii="ＭＳ 明朝" w:hAnsi="ＭＳ 明朝" w:hint="eastAsia"/>
          <w:sz w:val="20"/>
          <w:szCs w:val="20"/>
        </w:rPr>
        <w:t>使用</w:t>
      </w:r>
      <w:r w:rsidR="00445A5A" w:rsidRPr="00A12AA9">
        <w:rPr>
          <w:rFonts w:ascii="ＭＳ 明朝" w:hAnsi="ＭＳ 明朝" w:hint="eastAsia"/>
          <w:sz w:val="20"/>
          <w:szCs w:val="20"/>
        </w:rPr>
        <w:t>終了する際は</w:t>
      </w:r>
      <w:r w:rsidR="00E02F0F" w:rsidRPr="00A12AA9">
        <w:rPr>
          <w:rFonts w:ascii="ＭＳ 明朝" w:hAnsi="ＭＳ 明朝" w:hint="eastAsia"/>
          <w:sz w:val="20"/>
          <w:szCs w:val="20"/>
        </w:rPr>
        <w:t>、使用許可期間内に</w:t>
      </w:r>
      <w:r w:rsidR="00FC41E4" w:rsidRPr="00A12AA9">
        <w:rPr>
          <w:rFonts w:ascii="ＭＳ 明朝" w:hAnsi="ＭＳ 明朝" w:hint="eastAsia"/>
          <w:sz w:val="20"/>
          <w:szCs w:val="20"/>
        </w:rPr>
        <w:t>区画内の清掃・整地を行った後</w:t>
      </w:r>
      <w:r w:rsidR="00445A5A" w:rsidRPr="00A12AA9">
        <w:rPr>
          <w:rFonts w:ascii="ＭＳ 明朝" w:hAnsi="ＭＳ 明朝" w:hint="eastAsia"/>
          <w:sz w:val="20"/>
          <w:szCs w:val="20"/>
        </w:rPr>
        <w:t>、</w:t>
      </w:r>
      <w:r w:rsidR="00F277EF" w:rsidRPr="00A12AA9">
        <w:rPr>
          <w:rFonts w:ascii="ＭＳ 明朝" w:hAnsi="ＭＳ 明朝" w:hint="eastAsia"/>
          <w:sz w:val="20"/>
          <w:szCs w:val="20"/>
        </w:rPr>
        <w:t>工事発注</w:t>
      </w:r>
      <w:r w:rsidR="00033CEE" w:rsidRPr="00A12AA9">
        <w:rPr>
          <w:rFonts w:ascii="ＭＳ 明朝" w:hAnsi="ＭＳ 明朝" w:hint="eastAsia"/>
          <w:sz w:val="20"/>
          <w:szCs w:val="20"/>
        </w:rPr>
        <w:t>課</w:t>
      </w:r>
      <w:r w:rsidR="007601F1" w:rsidRPr="00A12AA9">
        <w:rPr>
          <w:rFonts w:ascii="ＭＳ 明朝" w:hAnsi="ＭＳ 明朝" w:hint="eastAsia"/>
          <w:sz w:val="20"/>
          <w:szCs w:val="20"/>
        </w:rPr>
        <w:t>に原状回復届（区画全体</w:t>
      </w:r>
      <w:r w:rsidR="005412E9" w:rsidRPr="00A12AA9">
        <w:rPr>
          <w:rFonts w:ascii="ＭＳ 明朝" w:hAnsi="ＭＳ 明朝" w:hint="eastAsia"/>
          <w:sz w:val="20"/>
          <w:szCs w:val="20"/>
        </w:rPr>
        <w:t>（ロープ装着）</w:t>
      </w:r>
      <w:r w:rsidR="007601F1" w:rsidRPr="00A12AA9">
        <w:rPr>
          <w:rFonts w:ascii="ＭＳ 明朝" w:hAnsi="ＭＳ 明朝" w:hint="eastAsia"/>
          <w:sz w:val="20"/>
          <w:szCs w:val="20"/>
        </w:rPr>
        <w:t>及び区画杭</w:t>
      </w:r>
      <w:r w:rsidR="006F240D" w:rsidRPr="00A12AA9">
        <w:rPr>
          <w:rFonts w:ascii="ＭＳ 明朝" w:hAnsi="ＭＳ 明朝" w:hint="eastAsia"/>
          <w:sz w:val="20"/>
          <w:szCs w:val="20"/>
        </w:rPr>
        <w:t>等</w:t>
      </w:r>
      <w:r w:rsidR="007601F1" w:rsidRPr="00A12AA9">
        <w:rPr>
          <w:rFonts w:ascii="ＭＳ 明朝" w:hAnsi="ＭＳ 明朝" w:hint="eastAsia"/>
          <w:sz w:val="20"/>
          <w:szCs w:val="20"/>
        </w:rPr>
        <w:t>の</w:t>
      </w:r>
      <w:r w:rsidR="006F240D" w:rsidRPr="00A12AA9">
        <w:rPr>
          <w:rFonts w:ascii="ＭＳ 明朝" w:hAnsi="ＭＳ 明朝" w:hint="eastAsia"/>
          <w:sz w:val="20"/>
          <w:szCs w:val="20"/>
        </w:rPr>
        <w:t>状態</w:t>
      </w:r>
      <w:r w:rsidR="007601F1" w:rsidRPr="00A12AA9">
        <w:rPr>
          <w:rFonts w:ascii="ＭＳ 明朝" w:hAnsi="ＭＳ 明朝" w:hint="eastAsia"/>
          <w:sz w:val="20"/>
          <w:szCs w:val="20"/>
        </w:rPr>
        <w:t>が分かる</w:t>
      </w:r>
      <w:r w:rsidR="008D64E6" w:rsidRPr="00A12AA9">
        <w:rPr>
          <w:rFonts w:ascii="ＭＳ 明朝" w:hAnsi="ＭＳ 明朝" w:hint="eastAsia"/>
          <w:sz w:val="20"/>
          <w:szCs w:val="20"/>
        </w:rPr>
        <w:t>写真添付）を提示し、</w:t>
      </w:r>
      <w:r w:rsidR="00FC41E4" w:rsidRPr="00A12AA9">
        <w:rPr>
          <w:rFonts w:ascii="ＭＳ 明朝" w:hAnsi="ＭＳ 明朝" w:hint="eastAsia"/>
          <w:sz w:val="20"/>
          <w:szCs w:val="20"/>
        </w:rPr>
        <w:t>立会確認を受</w:t>
      </w:r>
      <w:r w:rsidR="000E288F" w:rsidRPr="00A12AA9">
        <w:rPr>
          <w:rFonts w:ascii="ＭＳ 明朝" w:hAnsi="ＭＳ 明朝" w:hint="eastAsia"/>
          <w:sz w:val="20"/>
          <w:szCs w:val="20"/>
        </w:rPr>
        <w:t>けること</w:t>
      </w:r>
      <w:r w:rsidR="00F277EF" w:rsidRPr="00A12AA9">
        <w:rPr>
          <w:rFonts w:ascii="ＭＳ 明朝" w:hAnsi="ＭＳ 明朝" w:hint="eastAsia"/>
          <w:sz w:val="20"/>
          <w:szCs w:val="20"/>
        </w:rPr>
        <w:t>。</w:t>
      </w:r>
    </w:p>
    <w:p w:rsidR="00A75DB2" w:rsidRPr="00A12AA9" w:rsidRDefault="00E070EA" w:rsidP="00A75DB2">
      <w:pPr>
        <w:pStyle w:val="a3"/>
        <w:numPr>
          <w:ilvl w:val="0"/>
          <w:numId w:val="12"/>
        </w:numPr>
        <w:ind w:leftChars="0"/>
        <w:rPr>
          <w:rFonts w:ascii="ＭＳ 明朝" w:hAnsi="ＭＳ 明朝"/>
          <w:sz w:val="20"/>
          <w:szCs w:val="20"/>
        </w:rPr>
      </w:pPr>
      <w:r w:rsidRPr="00A12AA9">
        <w:rPr>
          <w:rFonts w:ascii="ＭＳ 明朝" w:hAnsi="ＭＳ 明朝" w:hint="eastAsia"/>
          <w:sz w:val="20"/>
          <w:szCs w:val="20"/>
        </w:rPr>
        <w:t>立会</w:t>
      </w:r>
      <w:r w:rsidR="0013113F" w:rsidRPr="00A12AA9">
        <w:rPr>
          <w:rFonts w:ascii="ＭＳ 明朝" w:hAnsi="ＭＳ 明朝" w:hint="eastAsia"/>
          <w:sz w:val="20"/>
          <w:szCs w:val="20"/>
        </w:rPr>
        <w:t>確認の結果、</w:t>
      </w:r>
      <w:r w:rsidR="00262395" w:rsidRPr="00A12AA9">
        <w:rPr>
          <w:rFonts w:ascii="ＭＳ 明朝" w:hAnsi="ＭＳ 明朝" w:hint="eastAsia"/>
          <w:sz w:val="20"/>
          <w:szCs w:val="20"/>
        </w:rPr>
        <w:t>清掃・修復</w:t>
      </w:r>
      <w:r w:rsidR="00FC41E4" w:rsidRPr="00A12AA9">
        <w:rPr>
          <w:rFonts w:ascii="ＭＳ 明朝" w:hAnsi="ＭＳ 明朝" w:hint="eastAsia"/>
          <w:sz w:val="20"/>
          <w:szCs w:val="20"/>
        </w:rPr>
        <w:t>等の指示を受けた場合は、</w:t>
      </w:r>
      <w:r w:rsidR="00262395" w:rsidRPr="00A12AA9">
        <w:rPr>
          <w:rFonts w:ascii="ＭＳ 明朝" w:hAnsi="ＭＳ 明朝" w:hint="eastAsia"/>
          <w:sz w:val="20"/>
          <w:szCs w:val="20"/>
        </w:rPr>
        <w:t>使用許可期間内若しくは指示を受けた日から</w:t>
      </w:r>
      <w:r w:rsidR="00FC41E4" w:rsidRPr="00A12AA9">
        <w:rPr>
          <w:rFonts w:ascii="ＭＳ 明朝" w:hAnsi="ＭＳ 明朝"/>
          <w:sz w:val="20"/>
          <w:szCs w:val="20"/>
        </w:rPr>
        <w:t>3日以内に</w:t>
      </w:r>
      <w:r w:rsidR="00262395" w:rsidRPr="00A12AA9">
        <w:rPr>
          <w:rFonts w:ascii="ＭＳ 明朝" w:hAnsi="ＭＳ 明朝" w:hint="eastAsia"/>
          <w:sz w:val="20"/>
          <w:szCs w:val="20"/>
        </w:rPr>
        <w:t>原状に回復し、再度確認を受けること。</w:t>
      </w:r>
    </w:p>
    <w:p w:rsidR="0009603C" w:rsidRPr="00A12AA9" w:rsidRDefault="00445A5A" w:rsidP="00A75DB2">
      <w:pPr>
        <w:pStyle w:val="a3"/>
        <w:numPr>
          <w:ilvl w:val="0"/>
          <w:numId w:val="12"/>
        </w:numPr>
        <w:ind w:leftChars="0"/>
        <w:rPr>
          <w:rFonts w:ascii="ＭＳ 明朝" w:hAnsi="ＭＳ 明朝"/>
          <w:sz w:val="20"/>
          <w:szCs w:val="20"/>
        </w:rPr>
      </w:pPr>
      <w:r w:rsidRPr="00A12AA9">
        <w:rPr>
          <w:rFonts w:ascii="ＭＳ 明朝" w:hAnsi="ＭＳ 明朝" w:hint="eastAsia"/>
          <w:sz w:val="20"/>
          <w:szCs w:val="20"/>
        </w:rPr>
        <w:t>確認を受けた後</w:t>
      </w:r>
      <w:r w:rsidR="00FC41E4" w:rsidRPr="00A12AA9">
        <w:rPr>
          <w:rFonts w:ascii="ＭＳ 明朝" w:hAnsi="ＭＳ 明朝" w:hint="eastAsia"/>
          <w:sz w:val="20"/>
          <w:szCs w:val="20"/>
        </w:rPr>
        <w:t>は、</w:t>
      </w:r>
      <w:r w:rsidR="00F277EF" w:rsidRPr="00A12AA9">
        <w:rPr>
          <w:rFonts w:ascii="ＭＳ 明朝" w:hAnsi="ＭＳ 明朝" w:hint="eastAsia"/>
          <w:sz w:val="20"/>
          <w:szCs w:val="20"/>
        </w:rPr>
        <w:t>工事発注課</w:t>
      </w:r>
      <w:r w:rsidR="00033CEE" w:rsidRPr="00A12AA9">
        <w:rPr>
          <w:rFonts w:ascii="ＭＳ 明朝" w:hAnsi="ＭＳ 明朝" w:hint="eastAsia"/>
          <w:sz w:val="20"/>
          <w:szCs w:val="20"/>
        </w:rPr>
        <w:t>職員</w:t>
      </w:r>
      <w:r w:rsidR="00FC41E4" w:rsidRPr="00A12AA9">
        <w:rPr>
          <w:rFonts w:ascii="ＭＳ 明朝" w:hAnsi="ＭＳ 明朝" w:hint="eastAsia"/>
          <w:sz w:val="20"/>
          <w:szCs w:val="20"/>
        </w:rPr>
        <w:t>の</w:t>
      </w:r>
      <w:r w:rsidR="00033CEE" w:rsidRPr="00A12AA9">
        <w:rPr>
          <w:rFonts w:ascii="ＭＳ 明朝" w:hAnsi="ＭＳ 明朝" w:hint="eastAsia"/>
          <w:sz w:val="20"/>
          <w:szCs w:val="20"/>
        </w:rPr>
        <w:t>署名</w:t>
      </w:r>
      <w:r w:rsidR="00FC41E4" w:rsidRPr="00A12AA9">
        <w:rPr>
          <w:rFonts w:ascii="ＭＳ 明朝" w:hAnsi="ＭＳ 明朝" w:hint="eastAsia"/>
          <w:sz w:val="20"/>
          <w:szCs w:val="20"/>
        </w:rPr>
        <w:t>をした</w:t>
      </w:r>
      <w:r w:rsidRPr="00A12AA9">
        <w:rPr>
          <w:rFonts w:ascii="ＭＳ 明朝" w:hAnsi="ＭＳ 明朝" w:hint="eastAsia"/>
          <w:sz w:val="20"/>
          <w:szCs w:val="20"/>
        </w:rPr>
        <w:t>原状回復届を用地管理課に提出すること</w:t>
      </w:r>
      <w:r w:rsidR="0009603C" w:rsidRPr="00A12AA9">
        <w:rPr>
          <w:rFonts w:ascii="ＭＳ 明朝" w:hAnsi="ＭＳ 明朝" w:hint="eastAsia"/>
          <w:sz w:val="20"/>
          <w:szCs w:val="20"/>
        </w:rPr>
        <w:t>。</w:t>
      </w:r>
    </w:p>
    <w:p w:rsidR="00F277EF" w:rsidRPr="00A12AA9" w:rsidRDefault="0009603C" w:rsidP="00F277EF">
      <w:pPr>
        <w:pStyle w:val="a3"/>
        <w:numPr>
          <w:ilvl w:val="0"/>
          <w:numId w:val="2"/>
        </w:numPr>
        <w:ind w:leftChars="0"/>
        <w:rPr>
          <w:rFonts w:ascii="ＭＳ 明朝" w:hAnsi="ＭＳ 明朝"/>
          <w:sz w:val="20"/>
          <w:szCs w:val="20"/>
        </w:rPr>
      </w:pPr>
      <w:r w:rsidRPr="00A12AA9">
        <w:rPr>
          <w:rFonts w:ascii="ＭＳ 明朝" w:hAnsi="ＭＳ 明朝" w:hint="eastAsia"/>
          <w:sz w:val="20"/>
          <w:szCs w:val="20"/>
        </w:rPr>
        <w:t>毀損・汚損等</w:t>
      </w:r>
    </w:p>
    <w:p w:rsidR="00033CEE" w:rsidRPr="00A12AA9" w:rsidRDefault="0009603C" w:rsidP="00F277EF">
      <w:pPr>
        <w:pStyle w:val="a3"/>
        <w:ind w:leftChars="0" w:left="480"/>
        <w:rPr>
          <w:rFonts w:ascii="ＭＳ 明朝" w:hAnsi="ＭＳ 明朝"/>
          <w:sz w:val="20"/>
          <w:szCs w:val="20"/>
        </w:rPr>
      </w:pPr>
      <w:r w:rsidRPr="00A12AA9">
        <w:rPr>
          <w:rFonts w:ascii="ＭＳ 明朝" w:hAnsi="ＭＳ 明朝" w:hint="eastAsia"/>
          <w:sz w:val="20"/>
          <w:szCs w:val="20"/>
        </w:rPr>
        <w:t>当局の施設</w:t>
      </w:r>
      <w:r w:rsidR="007601F1" w:rsidRPr="00A12AA9">
        <w:rPr>
          <w:rFonts w:ascii="ＭＳ 明朝" w:hAnsi="ＭＳ 明朝"/>
          <w:sz w:val="20"/>
          <w:szCs w:val="20"/>
        </w:rPr>
        <w:t>(区画杭及びロープ等</w:t>
      </w:r>
      <w:r w:rsidR="006F240D" w:rsidRPr="00A12AA9">
        <w:rPr>
          <w:rFonts w:ascii="ＭＳ 明朝" w:hAnsi="ＭＳ 明朝" w:hint="eastAsia"/>
          <w:sz w:val="20"/>
          <w:szCs w:val="20"/>
        </w:rPr>
        <w:t>を含む</w:t>
      </w:r>
      <w:r w:rsidR="007601F1" w:rsidRPr="00A12AA9">
        <w:rPr>
          <w:rFonts w:ascii="ＭＳ 明朝" w:hAnsi="ＭＳ 明朝"/>
          <w:sz w:val="20"/>
          <w:szCs w:val="20"/>
        </w:rPr>
        <w:t>)</w:t>
      </w:r>
      <w:r w:rsidRPr="00A12AA9">
        <w:rPr>
          <w:rFonts w:ascii="ＭＳ 明朝" w:hAnsi="ＭＳ 明朝" w:hint="eastAsia"/>
          <w:sz w:val="20"/>
          <w:szCs w:val="20"/>
        </w:rPr>
        <w:t>及び敷地</w:t>
      </w:r>
      <w:r w:rsidR="003A71F8">
        <w:rPr>
          <w:rFonts w:ascii="ＭＳ 明朝" w:hAnsi="ＭＳ 明朝" w:hint="eastAsia"/>
          <w:sz w:val="20"/>
          <w:szCs w:val="20"/>
        </w:rPr>
        <w:t>(</w:t>
      </w:r>
      <w:r w:rsidRPr="00A12AA9">
        <w:rPr>
          <w:rFonts w:ascii="ＭＳ 明朝" w:hAnsi="ＭＳ 明朝" w:hint="eastAsia"/>
          <w:sz w:val="20"/>
          <w:szCs w:val="20"/>
        </w:rPr>
        <w:t>使用区画</w:t>
      </w:r>
      <w:r w:rsidR="00BF196F" w:rsidRPr="00A12AA9">
        <w:rPr>
          <w:rFonts w:ascii="ＭＳ 明朝" w:hAnsi="ＭＳ 明朝" w:hint="eastAsia"/>
          <w:sz w:val="20"/>
          <w:szCs w:val="20"/>
        </w:rPr>
        <w:t>までの</w:t>
      </w:r>
      <w:r w:rsidR="00B60FDA" w:rsidRPr="00A12AA9">
        <w:rPr>
          <w:rFonts w:ascii="ＭＳ 明朝" w:hAnsi="ＭＳ 明朝" w:hint="eastAsia"/>
          <w:sz w:val="20"/>
          <w:szCs w:val="20"/>
        </w:rPr>
        <w:t>経路</w:t>
      </w:r>
      <w:r w:rsidRPr="00A12AA9">
        <w:rPr>
          <w:rFonts w:ascii="ＭＳ 明朝" w:hAnsi="ＭＳ 明朝" w:hint="eastAsia"/>
          <w:sz w:val="20"/>
          <w:szCs w:val="20"/>
        </w:rPr>
        <w:t>を含む</w:t>
      </w:r>
      <w:r w:rsidR="003A71F8">
        <w:rPr>
          <w:rFonts w:ascii="ＭＳ 明朝" w:hAnsi="ＭＳ 明朝" w:hint="eastAsia"/>
          <w:sz w:val="20"/>
          <w:szCs w:val="20"/>
        </w:rPr>
        <w:t>)</w:t>
      </w:r>
      <w:r w:rsidRPr="00A12AA9">
        <w:rPr>
          <w:rFonts w:ascii="ＭＳ 明朝" w:hAnsi="ＭＳ 明朝" w:hint="eastAsia"/>
          <w:sz w:val="20"/>
          <w:szCs w:val="20"/>
        </w:rPr>
        <w:t>を毀損</w:t>
      </w:r>
      <w:r w:rsidR="00B60FDA" w:rsidRPr="00A12AA9">
        <w:rPr>
          <w:rFonts w:ascii="ＭＳ 明朝" w:hAnsi="ＭＳ 明朝" w:hint="eastAsia"/>
          <w:sz w:val="20"/>
          <w:szCs w:val="20"/>
        </w:rPr>
        <w:t>または</w:t>
      </w:r>
      <w:r w:rsidRPr="00A12AA9">
        <w:rPr>
          <w:rFonts w:ascii="ＭＳ 明朝" w:hAnsi="ＭＳ 明朝" w:hint="eastAsia"/>
          <w:sz w:val="20"/>
          <w:szCs w:val="20"/>
        </w:rPr>
        <w:t>汚損した場合、速やかに</w:t>
      </w:r>
      <w:r w:rsidR="00F277EF" w:rsidRPr="00A12AA9">
        <w:rPr>
          <w:rFonts w:ascii="ＭＳ 明朝" w:hAnsi="ＭＳ 明朝" w:hint="eastAsia"/>
          <w:sz w:val="20"/>
          <w:szCs w:val="20"/>
        </w:rPr>
        <w:t>工事発注</w:t>
      </w:r>
      <w:r w:rsidR="00033CEE" w:rsidRPr="00A12AA9">
        <w:rPr>
          <w:rFonts w:ascii="ＭＳ 明朝" w:hAnsi="ＭＳ 明朝" w:hint="eastAsia"/>
          <w:sz w:val="20"/>
          <w:szCs w:val="20"/>
        </w:rPr>
        <w:t>課及び</w:t>
      </w:r>
      <w:r w:rsidR="00B60FDA" w:rsidRPr="00A12AA9">
        <w:rPr>
          <w:rFonts w:ascii="ＭＳ 明朝" w:hAnsi="ＭＳ 明朝" w:hint="eastAsia"/>
          <w:sz w:val="20"/>
          <w:szCs w:val="20"/>
        </w:rPr>
        <w:t>水再生課へ報告し、担当職員の指示に従い原状</w:t>
      </w:r>
      <w:r w:rsidRPr="00A12AA9">
        <w:rPr>
          <w:rFonts w:ascii="ＭＳ 明朝" w:hAnsi="ＭＳ 明朝" w:hint="eastAsia"/>
          <w:sz w:val="20"/>
          <w:szCs w:val="20"/>
        </w:rPr>
        <w:t>に</w:t>
      </w:r>
      <w:r w:rsidR="00262395" w:rsidRPr="00A12AA9">
        <w:rPr>
          <w:rFonts w:ascii="ＭＳ 明朝" w:hAnsi="ＭＳ 明朝" w:hint="eastAsia"/>
          <w:sz w:val="20"/>
          <w:szCs w:val="20"/>
        </w:rPr>
        <w:t>回復し、</w:t>
      </w:r>
      <w:r w:rsidR="00591F8E" w:rsidRPr="00A12AA9">
        <w:rPr>
          <w:rFonts w:ascii="ＭＳ 明朝" w:hAnsi="ＭＳ 明朝" w:hint="eastAsia"/>
          <w:sz w:val="20"/>
          <w:szCs w:val="20"/>
        </w:rPr>
        <w:t>立会</w:t>
      </w:r>
      <w:r w:rsidR="00262395" w:rsidRPr="00A12AA9">
        <w:rPr>
          <w:rFonts w:ascii="ＭＳ 明朝" w:hAnsi="ＭＳ 明朝" w:hint="eastAsia"/>
          <w:sz w:val="20"/>
          <w:szCs w:val="20"/>
        </w:rPr>
        <w:t>確認を受けること。</w:t>
      </w:r>
    </w:p>
    <w:p w:rsidR="00F277EF" w:rsidRPr="00A12AA9" w:rsidRDefault="00F277EF" w:rsidP="002139C8">
      <w:pPr>
        <w:pStyle w:val="a3"/>
        <w:numPr>
          <w:ilvl w:val="0"/>
          <w:numId w:val="2"/>
        </w:numPr>
        <w:ind w:leftChars="0"/>
        <w:rPr>
          <w:rFonts w:ascii="ＭＳ 明朝" w:hAnsi="ＭＳ 明朝"/>
          <w:sz w:val="20"/>
          <w:szCs w:val="20"/>
        </w:rPr>
      </w:pPr>
      <w:r w:rsidRPr="00A12AA9">
        <w:rPr>
          <w:rFonts w:ascii="ＭＳ 明朝" w:hAnsi="ＭＳ 明朝" w:hint="eastAsia"/>
          <w:sz w:val="20"/>
          <w:szCs w:val="20"/>
        </w:rPr>
        <w:t>使用期間延長</w:t>
      </w:r>
    </w:p>
    <w:p w:rsidR="00313415" w:rsidRPr="00A12AA9" w:rsidRDefault="00313415" w:rsidP="00F277EF">
      <w:pPr>
        <w:pStyle w:val="a3"/>
        <w:ind w:leftChars="0" w:left="480"/>
        <w:rPr>
          <w:rFonts w:ascii="ＭＳ 明朝" w:hAnsi="ＭＳ 明朝"/>
          <w:sz w:val="20"/>
          <w:szCs w:val="20"/>
        </w:rPr>
      </w:pPr>
      <w:r w:rsidRPr="00A12AA9">
        <w:rPr>
          <w:rFonts w:ascii="ＭＳ 明朝" w:hAnsi="ＭＳ 明朝" w:hint="eastAsia"/>
          <w:sz w:val="20"/>
          <w:szCs w:val="20"/>
        </w:rPr>
        <w:t>使用期間の延長工事請負契約の工期延期等に伴って使用許可期間を延長する場合は、</w:t>
      </w:r>
      <w:r w:rsidR="00A41466" w:rsidRPr="00A12AA9">
        <w:rPr>
          <w:rFonts w:ascii="ＭＳ 明朝" w:hAnsi="ＭＳ 明朝" w:hint="eastAsia"/>
          <w:sz w:val="20"/>
          <w:szCs w:val="20"/>
        </w:rPr>
        <w:t>工事監督員と調整を行</w:t>
      </w:r>
      <w:r w:rsidR="00D071E7" w:rsidRPr="00A12AA9">
        <w:rPr>
          <w:rFonts w:ascii="ＭＳ 明朝" w:hAnsi="ＭＳ 明朝" w:hint="eastAsia"/>
          <w:sz w:val="20"/>
          <w:szCs w:val="20"/>
        </w:rPr>
        <w:t>い、</w:t>
      </w:r>
      <w:r w:rsidRPr="00A12AA9">
        <w:rPr>
          <w:rFonts w:ascii="ＭＳ 明朝" w:hAnsi="ＭＳ 明朝" w:hint="eastAsia"/>
          <w:sz w:val="20"/>
          <w:szCs w:val="20"/>
        </w:rPr>
        <w:t>使用許可期限月の</w:t>
      </w:r>
      <w:r w:rsidRPr="00A12AA9">
        <w:rPr>
          <w:rFonts w:ascii="ＭＳ 明朝" w:hAnsi="ＭＳ 明朝"/>
          <w:sz w:val="20"/>
          <w:szCs w:val="20"/>
        </w:rPr>
        <w:t>15</w:t>
      </w:r>
      <w:r w:rsidRPr="00A12AA9">
        <w:rPr>
          <w:rFonts w:ascii="ＭＳ 明朝" w:hAnsi="ＭＳ 明朝" w:hint="eastAsia"/>
          <w:sz w:val="20"/>
          <w:szCs w:val="20"/>
        </w:rPr>
        <w:t>日</w:t>
      </w:r>
      <w:r w:rsidR="00591F8E" w:rsidRPr="00A12AA9">
        <w:rPr>
          <w:rFonts w:ascii="ＭＳ 明朝" w:hAnsi="ＭＳ 明朝" w:hint="eastAsia"/>
          <w:sz w:val="20"/>
          <w:szCs w:val="20"/>
        </w:rPr>
        <w:t>（使用許可期限日が</w:t>
      </w:r>
      <w:r w:rsidR="0090148C" w:rsidRPr="00A12AA9">
        <w:rPr>
          <w:rFonts w:ascii="ＭＳ 明朝" w:hAnsi="ＭＳ 明朝" w:hint="eastAsia"/>
          <w:sz w:val="20"/>
          <w:szCs w:val="20"/>
        </w:rPr>
        <w:t>期限月の</w:t>
      </w:r>
      <w:r w:rsidR="00591F8E" w:rsidRPr="00A12AA9">
        <w:rPr>
          <w:rFonts w:ascii="ＭＳ 明朝" w:hAnsi="ＭＳ 明朝"/>
          <w:sz w:val="20"/>
          <w:szCs w:val="20"/>
        </w:rPr>
        <w:t>15</w:t>
      </w:r>
      <w:r w:rsidR="0090148C" w:rsidRPr="00A12AA9">
        <w:rPr>
          <w:rFonts w:ascii="ＭＳ 明朝" w:hAnsi="ＭＳ 明朝" w:hint="eastAsia"/>
          <w:sz w:val="20"/>
          <w:szCs w:val="20"/>
        </w:rPr>
        <w:t>日以前のとき</w:t>
      </w:r>
      <w:r w:rsidR="00591F8E" w:rsidRPr="00A12AA9">
        <w:rPr>
          <w:rFonts w:ascii="ＭＳ 明朝" w:hAnsi="ＭＳ 明朝" w:hint="eastAsia"/>
          <w:sz w:val="20"/>
          <w:szCs w:val="20"/>
        </w:rPr>
        <w:t>は期限日の２週間前）</w:t>
      </w:r>
      <w:r w:rsidRPr="00A12AA9">
        <w:rPr>
          <w:rFonts w:ascii="ＭＳ 明朝" w:hAnsi="ＭＳ 明朝" w:hint="eastAsia"/>
          <w:sz w:val="20"/>
          <w:szCs w:val="20"/>
        </w:rPr>
        <w:t>までに使用許可申請書を提出すること。</w:t>
      </w:r>
    </w:p>
    <w:p w:rsidR="00A75DB2" w:rsidRPr="00A12AA9" w:rsidRDefault="00EC1F4A" w:rsidP="00A75DB2">
      <w:pPr>
        <w:pStyle w:val="a3"/>
        <w:numPr>
          <w:ilvl w:val="0"/>
          <w:numId w:val="2"/>
        </w:numPr>
        <w:ind w:leftChars="0"/>
        <w:rPr>
          <w:rFonts w:ascii="ＭＳ 明朝" w:hAnsi="ＭＳ 明朝"/>
          <w:sz w:val="20"/>
          <w:szCs w:val="20"/>
        </w:rPr>
      </w:pPr>
      <w:r w:rsidRPr="00A12AA9">
        <w:rPr>
          <w:rFonts w:ascii="ＭＳ 明朝" w:hAnsi="ＭＳ 明朝" w:hint="eastAsia"/>
          <w:sz w:val="20"/>
          <w:szCs w:val="20"/>
        </w:rPr>
        <w:t>その他</w:t>
      </w:r>
    </w:p>
    <w:p w:rsidR="00A75DB2" w:rsidRPr="00A12AA9" w:rsidRDefault="00A5026C" w:rsidP="00A75DB2">
      <w:pPr>
        <w:pStyle w:val="a3"/>
        <w:numPr>
          <w:ilvl w:val="1"/>
          <w:numId w:val="2"/>
        </w:numPr>
        <w:ind w:leftChars="0"/>
        <w:rPr>
          <w:rFonts w:ascii="ＭＳ 明朝" w:hAnsi="ＭＳ 明朝"/>
          <w:sz w:val="20"/>
          <w:szCs w:val="20"/>
        </w:rPr>
      </w:pPr>
      <w:r w:rsidRPr="00A12AA9">
        <w:rPr>
          <w:rFonts w:ascii="ＭＳ 明朝" w:hAnsi="ＭＳ 明朝" w:hint="eastAsia"/>
          <w:sz w:val="20"/>
          <w:szCs w:val="20"/>
        </w:rPr>
        <w:t>場内は禁煙</w:t>
      </w:r>
      <w:r w:rsidR="00B60FDA" w:rsidRPr="00A12AA9">
        <w:rPr>
          <w:rFonts w:ascii="ＭＳ 明朝" w:hAnsi="ＭＳ 明朝" w:hint="eastAsia"/>
          <w:sz w:val="20"/>
          <w:szCs w:val="20"/>
        </w:rPr>
        <w:t>とする</w:t>
      </w:r>
      <w:r w:rsidR="006C4993" w:rsidRPr="00A12AA9">
        <w:rPr>
          <w:rFonts w:ascii="ＭＳ 明朝" w:hAnsi="ＭＳ 明朝" w:hint="eastAsia"/>
          <w:sz w:val="20"/>
          <w:szCs w:val="20"/>
        </w:rPr>
        <w:t>。</w:t>
      </w:r>
    </w:p>
    <w:p w:rsidR="00A75DB2" w:rsidRPr="00A12AA9" w:rsidRDefault="00B13743" w:rsidP="00A75DB2">
      <w:pPr>
        <w:pStyle w:val="a3"/>
        <w:numPr>
          <w:ilvl w:val="1"/>
          <w:numId w:val="2"/>
        </w:numPr>
        <w:ind w:leftChars="0"/>
        <w:rPr>
          <w:rFonts w:ascii="ＭＳ 明朝" w:hAnsi="ＭＳ 明朝"/>
          <w:sz w:val="20"/>
          <w:szCs w:val="20"/>
        </w:rPr>
      </w:pPr>
      <w:r w:rsidRPr="00A12AA9">
        <w:rPr>
          <w:rFonts w:ascii="ＭＳ 明朝" w:hAnsi="ＭＳ 明朝"/>
          <w:sz w:val="20"/>
          <w:szCs w:val="20"/>
        </w:rPr>
        <w:t>敷地使用で生じたゴミ等は持ち帰り処分すること。</w:t>
      </w:r>
    </w:p>
    <w:p w:rsidR="00A75DB2" w:rsidRPr="00A12AA9" w:rsidRDefault="00B13743" w:rsidP="00A75DB2">
      <w:pPr>
        <w:pStyle w:val="a3"/>
        <w:numPr>
          <w:ilvl w:val="1"/>
          <w:numId w:val="2"/>
        </w:numPr>
        <w:ind w:leftChars="0"/>
        <w:rPr>
          <w:rFonts w:ascii="ＭＳ 明朝" w:hAnsi="ＭＳ 明朝"/>
          <w:sz w:val="20"/>
          <w:szCs w:val="20"/>
        </w:rPr>
      </w:pPr>
      <w:r w:rsidRPr="00A12AA9">
        <w:rPr>
          <w:rFonts w:ascii="ＭＳ 明朝" w:hAnsi="ＭＳ 明朝"/>
          <w:sz w:val="20"/>
          <w:szCs w:val="20"/>
        </w:rPr>
        <w:t>整理整頓を心掛け、</w:t>
      </w:r>
      <w:r w:rsidRPr="00A12AA9">
        <w:rPr>
          <w:rFonts w:ascii="ＭＳ 明朝" w:hAnsi="ＭＳ 明朝" w:hint="eastAsia"/>
          <w:sz w:val="20"/>
          <w:szCs w:val="20"/>
        </w:rPr>
        <w:t>綺麗に使用すること。</w:t>
      </w:r>
    </w:p>
    <w:p w:rsidR="00A75DB2" w:rsidRPr="00A12AA9" w:rsidRDefault="00445A5A" w:rsidP="00A75DB2">
      <w:pPr>
        <w:pStyle w:val="a3"/>
        <w:numPr>
          <w:ilvl w:val="1"/>
          <w:numId w:val="2"/>
        </w:numPr>
        <w:ind w:leftChars="0"/>
        <w:rPr>
          <w:rFonts w:ascii="ＭＳ 明朝" w:hAnsi="ＭＳ 明朝"/>
          <w:sz w:val="20"/>
          <w:szCs w:val="20"/>
        </w:rPr>
      </w:pPr>
      <w:r w:rsidRPr="00A12AA9">
        <w:rPr>
          <w:rFonts w:ascii="ＭＳ 明朝" w:hAnsi="ＭＳ 明朝"/>
          <w:sz w:val="20"/>
          <w:szCs w:val="20"/>
        </w:rPr>
        <w:t>資機材以外（</w:t>
      </w:r>
      <w:r w:rsidR="00576894">
        <w:rPr>
          <w:rFonts w:ascii="ＭＳ 明朝" w:hAnsi="ＭＳ 明朝" w:hint="eastAsia"/>
          <w:sz w:val="20"/>
          <w:szCs w:val="20"/>
        </w:rPr>
        <w:t>建築確認が必要な建物等</w:t>
      </w:r>
      <w:r w:rsidRPr="00A12AA9">
        <w:rPr>
          <w:rFonts w:ascii="ＭＳ 明朝" w:hAnsi="ＭＳ 明朝"/>
          <w:sz w:val="20"/>
          <w:szCs w:val="20"/>
        </w:rPr>
        <w:t>）の設置は認めない。</w:t>
      </w:r>
    </w:p>
    <w:p w:rsidR="00A75DB2" w:rsidRPr="00A12AA9" w:rsidRDefault="0009603C" w:rsidP="00A75DB2">
      <w:pPr>
        <w:pStyle w:val="a3"/>
        <w:numPr>
          <w:ilvl w:val="1"/>
          <w:numId w:val="2"/>
        </w:numPr>
        <w:ind w:leftChars="0"/>
        <w:rPr>
          <w:rFonts w:ascii="ＭＳ 明朝" w:hAnsi="ＭＳ 明朝"/>
          <w:sz w:val="20"/>
          <w:szCs w:val="20"/>
        </w:rPr>
      </w:pPr>
      <w:r w:rsidRPr="00A12AA9">
        <w:rPr>
          <w:rFonts w:ascii="ＭＳ 明朝" w:hAnsi="ＭＳ 明朝" w:hint="eastAsia"/>
          <w:sz w:val="20"/>
          <w:szCs w:val="20"/>
        </w:rPr>
        <w:t>使用許</w:t>
      </w:r>
      <w:r w:rsidR="00262395" w:rsidRPr="00A12AA9">
        <w:rPr>
          <w:rFonts w:ascii="ＭＳ 明朝" w:hAnsi="ＭＳ 明朝" w:hint="eastAsia"/>
          <w:sz w:val="20"/>
          <w:szCs w:val="20"/>
        </w:rPr>
        <w:t>可条件を順守しない</w:t>
      </w:r>
      <w:r w:rsidR="00B60FDA" w:rsidRPr="00A12AA9">
        <w:rPr>
          <w:rFonts w:ascii="ＭＳ 明朝" w:hAnsi="ＭＳ 明朝" w:hint="eastAsia"/>
          <w:sz w:val="20"/>
          <w:szCs w:val="20"/>
        </w:rPr>
        <w:t>場合</w:t>
      </w:r>
      <w:r w:rsidR="000A2A84" w:rsidRPr="00A12AA9">
        <w:rPr>
          <w:rFonts w:ascii="ＭＳ 明朝" w:hAnsi="ＭＳ 明朝" w:hint="eastAsia"/>
          <w:sz w:val="20"/>
          <w:szCs w:val="20"/>
        </w:rPr>
        <w:t>は、許可を</w:t>
      </w:r>
      <w:r w:rsidR="00262395" w:rsidRPr="00A12AA9">
        <w:rPr>
          <w:rFonts w:ascii="ＭＳ 明朝" w:hAnsi="ＭＳ 明朝" w:hint="eastAsia"/>
          <w:sz w:val="20"/>
          <w:szCs w:val="20"/>
        </w:rPr>
        <w:t>取消すことが</w:t>
      </w:r>
      <w:r w:rsidR="00B60FDA" w:rsidRPr="00A12AA9">
        <w:rPr>
          <w:rFonts w:ascii="ＭＳ 明朝" w:hAnsi="ＭＳ 明朝" w:hint="eastAsia"/>
          <w:sz w:val="20"/>
          <w:szCs w:val="20"/>
        </w:rPr>
        <w:t>あ</w:t>
      </w:r>
      <w:r w:rsidR="00D071E7" w:rsidRPr="00A12AA9">
        <w:rPr>
          <w:rFonts w:ascii="ＭＳ 明朝" w:hAnsi="ＭＳ 明朝" w:hint="eastAsia"/>
          <w:sz w:val="20"/>
          <w:szCs w:val="20"/>
        </w:rPr>
        <w:t>り、</w:t>
      </w:r>
      <w:r w:rsidR="00262395" w:rsidRPr="00A12AA9">
        <w:rPr>
          <w:rFonts w:ascii="ＭＳ 明朝" w:hAnsi="ＭＳ 明朝" w:hint="eastAsia"/>
          <w:sz w:val="20"/>
          <w:szCs w:val="20"/>
        </w:rPr>
        <w:t>今後の使用</w:t>
      </w:r>
      <w:r w:rsidR="007C43DC" w:rsidRPr="00A12AA9">
        <w:rPr>
          <w:rFonts w:ascii="ＭＳ 明朝" w:hAnsi="ＭＳ 明朝" w:hint="eastAsia"/>
          <w:sz w:val="20"/>
          <w:szCs w:val="20"/>
        </w:rPr>
        <w:t>許可申請</w:t>
      </w:r>
      <w:r w:rsidR="00262395" w:rsidRPr="00A12AA9">
        <w:rPr>
          <w:rFonts w:ascii="ＭＳ 明朝" w:hAnsi="ＭＳ 明朝" w:hint="eastAsia"/>
          <w:sz w:val="20"/>
          <w:szCs w:val="20"/>
        </w:rPr>
        <w:t>について</w:t>
      </w:r>
      <w:r w:rsidR="00D071E7" w:rsidRPr="00A12AA9">
        <w:rPr>
          <w:rFonts w:ascii="ＭＳ 明朝" w:hAnsi="ＭＳ 明朝" w:hint="eastAsia"/>
          <w:sz w:val="20"/>
          <w:szCs w:val="20"/>
        </w:rPr>
        <w:t>も</w:t>
      </w:r>
      <w:r w:rsidR="007C43DC" w:rsidRPr="00A12AA9">
        <w:rPr>
          <w:rFonts w:ascii="ＭＳ 明朝" w:hAnsi="ＭＳ 明朝" w:hint="eastAsia"/>
          <w:sz w:val="20"/>
          <w:szCs w:val="20"/>
        </w:rPr>
        <w:t>不許可とすることがある。</w:t>
      </w:r>
    </w:p>
    <w:p w:rsidR="00A75DB2" w:rsidRPr="00A12AA9" w:rsidRDefault="00F756AA" w:rsidP="00A75DB2">
      <w:pPr>
        <w:pStyle w:val="a3"/>
        <w:numPr>
          <w:ilvl w:val="1"/>
          <w:numId w:val="2"/>
        </w:numPr>
        <w:ind w:leftChars="0"/>
        <w:rPr>
          <w:rFonts w:ascii="ＭＳ 明朝" w:hAnsi="ＭＳ 明朝"/>
          <w:sz w:val="20"/>
          <w:szCs w:val="20"/>
        </w:rPr>
      </w:pPr>
      <w:r w:rsidRPr="00A12AA9">
        <w:rPr>
          <w:rFonts w:ascii="ＭＳ 明朝" w:hAnsi="ＭＳ 明朝" w:hint="eastAsia"/>
          <w:sz w:val="20"/>
          <w:szCs w:val="20"/>
        </w:rPr>
        <w:t>区画杭の取り外しは原則として認めない。</w:t>
      </w:r>
    </w:p>
    <w:p w:rsidR="00A75DB2" w:rsidRPr="00A12AA9" w:rsidRDefault="00F756AA" w:rsidP="00A75DB2">
      <w:pPr>
        <w:pStyle w:val="a3"/>
        <w:numPr>
          <w:ilvl w:val="1"/>
          <w:numId w:val="2"/>
        </w:numPr>
        <w:ind w:leftChars="0"/>
        <w:rPr>
          <w:rFonts w:ascii="ＭＳ 明朝" w:hAnsi="ＭＳ 明朝"/>
          <w:sz w:val="20"/>
          <w:szCs w:val="20"/>
        </w:rPr>
      </w:pPr>
      <w:r w:rsidRPr="00A12AA9">
        <w:rPr>
          <w:rFonts w:ascii="ＭＳ 明朝" w:hAnsi="ＭＳ 明朝" w:hint="eastAsia"/>
          <w:sz w:val="20"/>
          <w:szCs w:val="20"/>
        </w:rPr>
        <w:t>ロープの取り外しは認める。ただし、取り外したロープは他のロープ設置箇所に二重設置するなど、地面に置いて損傷することのないよ</w:t>
      </w:r>
      <w:r w:rsidR="002835D0" w:rsidRPr="00A12AA9">
        <w:rPr>
          <w:rFonts w:ascii="ＭＳ 明朝" w:hAnsi="ＭＳ 明朝" w:hint="eastAsia"/>
          <w:sz w:val="20"/>
          <w:szCs w:val="20"/>
        </w:rPr>
        <w:t>う</w:t>
      </w:r>
      <w:r w:rsidRPr="00A12AA9">
        <w:rPr>
          <w:rFonts w:ascii="ＭＳ 明朝" w:hAnsi="ＭＳ 明朝" w:hint="eastAsia"/>
          <w:sz w:val="20"/>
          <w:szCs w:val="20"/>
        </w:rPr>
        <w:t>留意すること。</w:t>
      </w:r>
    </w:p>
    <w:p w:rsidR="0009603C" w:rsidRPr="00A12AA9" w:rsidRDefault="004F5A84" w:rsidP="00A75DB2">
      <w:pPr>
        <w:pStyle w:val="a3"/>
        <w:numPr>
          <w:ilvl w:val="1"/>
          <w:numId w:val="2"/>
        </w:numPr>
        <w:ind w:leftChars="0"/>
        <w:rPr>
          <w:rFonts w:ascii="ＭＳ 明朝" w:hAnsi="ＭＳ 明朝"/>
          <w:sz w:val="20"/>
          <w:szCs w:val="20"/>
        </w:rPr>
      </w:pPr>
      <w:r w:rsidRPr="00A12AA9">
        <w:rPr>
          <w:rFonts w:ascii="ＭＳ 明朝" w:hAnsi="ＭＳ 明朝" w:hint="eastAsia"/>
          <w:sz w:val="20"/>
          <w:szCs w:val="20"/>
        </w:rPr>
        <w:t>上記条件に定めのない事項または、この許可条件の各事項に関する疑義が生じた場合は、各関係者と協議のうえ</w:t>
      </w:r>
      <w:r w:rsidR="00313415" w:rsidRPr="00A12AA9">
        <w:rPr>
          <w:rFonts w:ascii="ＭＳ 明朝" w:hAnsi="ＭＳ 明朝" w:hint="eastAsia"/>
          <w:sz w:val="20"/>
          <w:szCs w:val="20"/>
        </w:rPr>
        <w:t>当局が決定する。</w:t>
      </w:r>
    </w:p>
    <w:sectPr w:rsidR="0009603C" w:rsidRPr="00A12AA9" w:rsidSect="00DC15EC">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851" w:header="45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F1D" w:rsidRDefault="004E4F1D" w:rsidP="008F186A">
      <w:r>
        <w:separator/>
      </w:r>
    </w:p>
  </w:endnote>
  <w:endnote w:type="continuationSeparator" w:id="0">
    <w:p w:rsidR="004E4F1D" w:rsidRDefault="004E4F1D" w:rsidP="008F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C35" w:rsidRDefault="00192C3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C35" w:rsidRDefault="00192C35">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C35" w:rsidRDefault="00192C3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F1D" w:rsidRDefault="004E4F1D" w:rsidP="008F186A">
      <w:r>
        <w:separator/>
      </w:r>
    </w:p>
  </w:footnote>
  <w:footnote w:type="continuationSeparator" w:id="0">
    <w:p w:rsidR="004E4F1D" w:rsidRDefault="004E4F1D" w:rsidP="008F1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C35" w:rsidRDefault="00192C3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2C9" w:rsidRPr="00651E6A" w:rsidRDefault="00651E6A" w:rsidP="00651E6A">
    <w:pPr>
      <w:pStyle w:val="a4"/>
      <w:ind w:right="720"/>
      <w:jc w:val="right"/>
      <w:rPr>
        <w:szCs w:val="18"/>
      </w:rPr>
    </w:pPr>
    <w:r>
      <w:rPr>
        <w:rFonts w:hint="eastAsia"/>
        <w:szCs w:val="18"/>
      </w:rPr>
      <w:t>2024</w:t>
    </w:r>
    <w:r w:rsidR="00EE543C">
      <w:rPr>
        <w:rFonts w:hint="eastAsia"/>
        <w:szCs w:val="18"/>
      </w:rPr>
      <w:t>年９月</w:t>
    </w:r>
    <w:bookmarkStart w:id="0" w:name="_GoBack"/>
    <w:bookmarkEnd w:id="0"/>
    <w:r w:rsidRPr="00651E6A">
      <w:rPr>
        <w:rFonts w:hint="eastAsia"/>
        <w:szCs w:val="18"/>
      </w:rPr>
      <w:t>改正</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C35" w:rsidRDefault="00192C3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1DE2"/>
    <w:multiLevelType w:val="hybridMultilevel"/>
    <w:tmpl w:val="374023EA"/>
    <w:lvl w:ilvl="0" w:tplc="D2441B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E6558D5"/>
    <w:multiLevelType w:val="hybridMultilevel"/>
    <w:tmpl w:val="31FE6CB6"/>
    <w:lvl w:ilvl="0" w:tplc="18DC35D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D99341D"/>
    <w:multiLevelType w:val="hybridMultilevel"/>
    <w:tmpl w:val="8502171E"/>
    <w:lvl w:ilvl="0" w:tplc="1B94580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1A97DE6"/>
    <w:multiLevelType w:val="hybridMultilevel"/>
    <w:tmpl w:val="24F64F80"/>
    <w:lvl w:ilvl="0" w:tplc="FBB871CA">
      <w:start w:val="1"/>
      <w:numFmt w:val="decimal"/>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2930549C"/>
    <w:multiLevelType w:val="hybridMultilevel"/>
    <w:tmpl w:val="24F64F80"/>
    <w:lvl w:ilvl="0" w:tplc="FBB871CA">
      <w:start w:val="1"/>
      <w:numFmt w:val="decimal"/>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3028313B"/>
    <w:multiLevelType w:val="hybridMultilevel"/>
    <w:tmpl w:val="A56E0E18"/>
    <w:lvl w:ilvl="0" w:tplc="D3D063E0">
      <w:start w:val="1"/>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0263B99"/>
    <w:multiLevelType w:val="hybridMultilevel"/>
    <w:tmpl w:val="7E609BEE"/>
    <w:lvl w:ilvl="0" w:tplc="FBB871CA">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6892E91"/>
    <w:multiLevelType w:val="hybridMultilevel"/>
    <w:tmpl w:val="0E6CC04C"/>
    <w:lvl w:ilvl="0" w:tplc="D3D063E0">
      <w:start w:val="1"/>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8024023"/>
    <w:multiLevelType w:val="hybridMultilevel"/>
    <w:tmpl w:val="6A1E5FE4"/>
    <w:lvl w:ilvl="0" w:tplc="D3D063E0">
      <w:start w:val="1"/>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E3A4E75"/>
    <w:multiLevelType w:val="hybridMultilevel"/>
    <w:tmpl w:val="C184A128"/>
    <w:lvl w:ilvl="0" w:tplc="3880E3EA">
      <w:start w:val="1"/>
      <w:numFmt w:val="decimalFullWidth"/>
      <w:lvlText w:val="%1．"/>
      <w:lvlJc w:val="left"/>
      <w:pPr>
        <w:ind w:left="480" w:hanging="480"/>
      </w:pPr>
      <w:rPr>
        <w:rFonts w:hint="default"/>
        <w:lang w:val="en-US"/>
      </w:rPr>
    </w:lvl>
    <w:lvl w:ilvl="1" w:tplc="FBB871CA">
      <w:start w:val="1"/>
      <w:numFmt w:val="decimal"/>
      <w:lvlText w:val="(%2)"/>
      <w:lvlJc w:val="left"/>
      <w:pPr>
        <w:ind w:left="840" w:hanging="420"/>
      </w:pPr>
      <w:rPr>
        <w:rFonts w:hint="default"/>
      </w:rPr>
    </w:lvl>
    <w:lvl w:ilvl="2" w:tplc="3B70B334">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7D067E"/>
    <w:multiLevelType w:val="hybridMultilevel"/>
    <w:tmpl w:val="69E27144"/>
    <w:lvl w:ilvl="0" w:tplc="D3D063E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B76679"/>
    <w:multiLevelType w:val="hybridMultilevel"/>
    <w:tmpl w:val="11949D22"/>
    <w:lvl w:ilvl="0" w:tplc="D3D063E0">
      <w:start w:val="1"/>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66A35594"/>
    <w:multiLevelType w:val="hybridMultilevel"/>
    <w:tmpl w:val="9A3C589E"/>
    <w:lvl w:ilvl="0" w:tplc="D548B0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A62322"/>
    <w:multiLevelType w:val="hybridMultilevel"/>
    <w:tmpl w:val="B22CEEAE"/>
    <w:lvl w:ilvl="0" w:tplc="529C8EB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2"/>
  </w:num>
  <w:num w:numId="2">
    <w:abstractNumId w:val="9"/>
  </w:num>
  <w:num w:numId="3">
    <w:abstractNumId w:val="2"/>
  </w:num>
  <w:num w:numId="4">
    <w:abstractNumId w:val="13"/>
  </w:num>
  <w:num w:numId="5">
    <w:abstractNumId w:val="1"/>
  </w:num>
  <w:num w:numId="6">
    <w:abstractNumId w:val="0"/>
  </w:num>
  <w:num w:numId="7">
    <w:abstractNumId w:val="10"/>
  </w:num>
  <w:num w:numId="8">
    <w:abstractNumId w:val="6"/>
  </w:num>
  <w:num w:numId="9">
    <w:abstractNumId w:val="11"/>
  </w:num>
  <w:num w:numId="10">
    <w:abstractNumId w:val="3"/>
  </w:num>
  <w:num w:numId="11">
    <w:abstractNumId w:val="8"/>
  </w:num>
  <w:num w:numId="12">
    <w:abstractNumId w:val="5"/>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9B3"/>
    <w:rsid w:val="00033CEE"/>
    <w:rsid w:val="0008042A"/>
    <w:rsid w:val="0009603C"/>
    <w:rsid w:val="000A2A84"/>
    <w:rsid w:val="000B4E81"/>
    <w:rsid w:val="000D317C"/>
    <w:rsid w:val="000E288F"/>
    <w:rsid w:val="001240EE"/>
    <w:rsid w:val="0013113F"/>
    <w:rsid w:val="00132E5D"/>
    <w:rsid w:val="00192C35"/>
    <w:rsid w:val="001B27EA"/>
    <w:rsid w:val="002139C8"/>
    <w:rsid w:val="00222A1B"/>
    <w:rsid w:val="002259A9"/>
    <w:rsid w:val="00252F9F"/>
    <w:rsid w:val="002532C4"/>
    <w:rsid w:val="00262395"/>
    <w:rsid w:val="002835D0"/>
    <w:rsid w:val="002D0330"/>
    <w:rsid w:val="00313415"/>
    <w:rsid w:val="003377FA"/>
    <w:rsid w:val="003A71F8"/>
    <w:rsid w:val="00445A5A"/>
    <w:rsid w:val="0044731C"/>
    <w:rsid w:val="004E4F1D"/>
    <w:rsid w:val="004F5A84"/>
    <w:rsid w:val="005412E9"/>
    <w:rsid w:val="00576894"/>
    <w:rsid w:val="00591F8E"/>
    <w:rsid w:val="006038B0"/>
    <w:rsid w:val="00636912"/>
    <w:rsid w:val="00642C42"/>
    <w:rsid w:val="00651E6A"/>
    <w:rsid w:val="0066711C"/>
    <w:rsid w:val="006869B3"/>
    <w:rsid w:val="006C4993"/>
    <w:rsid w:val="006D7C12"/>
    <w:rsid w:val="006F240D"/>
    <w:rsid w:val="007411DE"/>
    <w:rsid w:val="007601F1"/>
    <w:rsid w:val="007636D3"/>
    <w:rsid w:val="00794D8A"/>
    <w:rsid w:val="007C43DC"/>
    <w:rsid w:val="007F28E7"/>
    <w:rsid w:val="008D64E6"/>
    <w:rsid w:val="008E3E53"/>
    <w:rsid w:val="008E72C9"/>
    <w:rsid w:val="008F186A"/>
    <w:rsid w:val="0090148C"/>
    <w:rsid w:val="009D7403"/>
    <w:rsid w:val="00A12AA9"/>
    <w:rsid w:val="00A41466"/>
    <w:rsid w:val="00A5026C"/>
    <w:rsid w:val="00A75DB2"/>
    <w:rsid w:val="00B13743"/>
    <w:rsid w:val="00B60FDA"/>
    <w:rsid w:val="00B911A8"/>
    <w:rsid w:val="00BF196F"/>
    <w:rsid w:val="00C37E48"/>
    <w:rsid w:val="00C62B0F"/>
    <w:rsid w:val="00C8295D"/>
    <w:rsid w:val="00CA6FBF"/>
    <w:rsid w:val="00D071E7"/>
    <w:rsid w:val="00DB5578"/>
    <w:rsid w:val="00DC15EC"/>
    <w:rsid w:val="00DD0605"/>
    <w:rsid w:val="00DF2FD2"/>
    <w:rsid w:val="00E02F0F"/>
    <w:rsid w:val="00E070EA"/>
    <w:rsid w:val="00E33BCE"/>
    <w:rsid w:val="00EC1F4A"/>
    <w:rsid w:val="00EE3132"/>
    <w:rsid w:val="00EE543C"/>
    <w:rsid w:val="00EF6C32"/>
    <w:rsid w:val="00F277EF"/>
    <w:rsid w:val="00F756AA"/>
    <w:rsid w:val="00F976D3"/>
    <w:rsid w:val="00FC41E4"/>
    <w:rsid w:val="00FD3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BA760B"/>
  <w15:chartTrackingRefBased/>
  <w15:docId w15:val="{8D503E92-8860-415D-8221-F5EAED91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69B3"/>
    <w:pPr>
      <w:ind w:leftChars="400" w:left="840"/>
    </w:pPr>
  </w:style>
  <w:style w:type="paragraph" w:styleId="a4">
    <w:name w:val="header"/>
    <w:basedOn w:val="a"/>
    <w:link w:val="a5"/>
    <w:uiPriority w:val="99"/>
    <w:unhideWhenUsed/>
    <w:rsid w:val="008F186A"/>
    <w:pPr>
      <w:tabs>
        <w:tab w:val="center" w:pos="4252"/>
        <w:tab w:val="right" w:pos="8504"/>
      </w:tabs>
      <w:snapToGrid w:val="0"/>
    </w:pPr>
  </w:style>
  <w:style w:type="character" w:customStyle="1" w:styleId="a5">
    <w:name w:val="ヘッダー (文字)"/>
    <w:basedOn w:val="a0"/>
    <w:link w:val="a4"/>
    <w:uiPriority w:val="99"/>
    <w:rsid w:val="008F186A"/>
  </w:style>
  <w:style w:type="paragraph" w:styleId="a6">
    <w:name w:val="footer"/>
    <w:basedOn w:val="a"/>
    <w:link w:val="a7"/>
    <w:uiPriority w:val="99"/>
    <w:unhideWhenUsed/>
    <w:rsid w:val="008F186A"/>
    <w:pPr>
      <w:tabs>
        <w:tab w:val="center" w:pos="4252"/>
        <w:tab w:val="right" w:pos="8504"/>
      </w:tabs>
      <w:snapToGrid w:val="0"/>
    </w:pPr>
  </w:style>
  <w:style w:type="character" w:customStyle="1" w:styleId="a7">
    <w:name w:val="フッター (文字)"/>
    <w:basedOn w:val="a0"/>
    <w:link w:val="a6"/>
    <w:uiPriority w:val="99"/>
    <w:rsid w:val="008F186A"/>
  </w:style>
  <w:style w:type="paragraph" w:styleId="a8">
    <w:name w:val="Balloon Text"/>
    <w:basedOn w:val="a"/>
    <w:link w:val="a9"/>
    <w:uiPriority w:val="99"/>
    <w:semiHidden/>
    <w:unhideWhenUsed/>
    <w:rsid w:val="001240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40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A4754-6FC4-4A1B-82C4-3DE745F0C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1</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横須賀市上下水道局</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横須賀市上下水道局</dc:creator>
  <cp:keywords/>
  <dc:description/>
  <cp:lastModifiedBy>Windows ユーザー</cp:lastModifiedBy>
  <cp:revision>41</cp:revision>
  <cp:lastPrinted>2024-01-11T01:32:00Z</cp:lastPrinted>
  <dcterms:created xsi:type="dcterms:W3CDTF">2020-10-06T04:31:00Z</dcterms:created>
  <dcterms:modified xsi:type="dcterms:W3CDTF">2024-09-05T04:32:00Z</dcterms:modified>
</cp:coreProperties>
</file>