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9B1" w:rsidRDefault="00406E32" w:rsidP="0067036C">
      <w:pPr>
        <w:spacing w:afterLines="50" w:after="180"/>
        <w:ind w:left="240" w:hangingChars="100" w:hanging="240"/>
        <w:rPr>
          <w:rFonts w:ascii="ＭＳ ゴシック" w:eastAsia="ＭＳ ゴシック" w:hAnsi="ＭＳ ゴシック"/>
          <w:sz w:val="24"/>
        </w:rPr>
      </w:pPr>
      <w:r w:rsidRPr="00B86BDB">
        <w:rPr>
          <w:rFonts w:ascii="ＭＳ ゴシック" w:eastAsia="ＭＳ ゴシック" w:hAnsi="ＭＳ ゴシック" w:hint="eastAsia"/>
          <w:sz w:val="24"/>
        </w:rPr>
        <w:t>◎</w:t>
      </w:r>
      <w:r w:rsidR="00B62307">
        <w:rPr>
          <w:rFonts w:ascii="ＭＳ ゴシック" w:eastAsia="ＭＳ ゴシック" w:hAnsi="ＭＳ ゴシック" w:hint="eastAsia"/>
          <w:sz w:val="24"/>
        </w:rPr>
        <w:t>統合に向けた取り組み</w:t>
      </w:r>
      <w:r w:rsidR="008C2D8D" w:rsidRPr="00B86BDB">
        <w:rPr>
          <w:rFonts w:ascii="ＭＳ ゴシック" w:eastAsia="ＭＳ ゴシック" w:hAnsi="ＭＳ ゴシック" w:hint="eastAsia"/>
          <w:sz w:val="24"/>
        </w:rPr>
        <w:t>について</w:t>
      </w:r>
      <w:r w:rsidR="009F574F">
        <w:rPr>
          <w:rFonts w:ascii="ＭＳ ゴシック" w:eastAsia="ＭＳ ゴシック" w:hAnsi="ＭＳ ゴシック" w:hint="eastAsia"/>
          <w:sz w:val="24"/>
        </w:rPr>
        <w:t>（走水小学校・馬堀小学校）</w:t>
      </w:r>
    </w:p>
    <w:p w:rsidR="00AB694C" w:rsidRDefault="00AB694C" w:rsidP="0067036C">
      <w:pPr>
        <w:spacing w:afterLines="50" w:after="180"/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①　</w:t>
      </w:r>
      <w:r w:rsidRPr="001E1773">
        <w:rPr>
          <w:rFonts w:ascii="ＭＳ ゴシック" w:eastAsia="ＭＳ ゴシック" w:hAnsi="ＭＳ ゴシック" w:hint="eastAsia"/>
          <w:sz w:val="21"/>
          <w:szCs w:val="21"/>
        </w:rPr>
        <w:t>地域等の意見を伺</w:t>
      </w:r>
      <w:r>
        <w:rPr>
          <w:rFonts w:ascii="ＭＳ ゴシック" w:eastAsia="ＭＳ ゴシック" w:hAnsi="ＭＳ ゴシック" w:hint="eastAsia"/>
          <w:sz w:val="21"/>
          <w:szCs w:val="21"/>
        </w:rPr>
        <w:t>い、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合同学校運営協議会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において協議し、</w:t>
      </w:r>
      <w:r w:rsidRPr="001E1773">
        <w:rPr>
          <w:rFonts w:ascii="ＭＳ ゴシック" w:eastAsia="ＭＳ ゴシック" w:hAnsi="ＭＳ ゴシック" w:hint="eastAsia"/>
          <w:sz w:val="21"/>
          <w:szCs w:val="21"/>
        </w:rPr>
        <w:t>最終的には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教育委員会</w:t>
      </w:r>
      <w:r w:rsidRPr="001E1773">
        <w:rPr>
          <w:rFonts w:ascii="ＭＳ ゴシック" w:eastAsia="ＭＳ ゴシック" w:hAnsi="ＭＳ ゴシック" w:hint="eastAsia"/>
          <w:sz w:val="21"/>
          <w:szCs w:val="21"/>
        </w:rPr>
        <w:t>が決定</w:t>
      </w:r>
      <w:r>
        <w:rPr>
          <w:rFonts w:ascii="ＭＳ ゴシック" w:eastAsia="ＭＳ ゴシック" w:hAnsi="ＭＳ ゴシック" w:hint="eastAsia"/>
          <w:sz w:val="21"/>
          <w:szCs w:val="21"/>
        </w:rPr>
        <w:t>すること。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524D99">
        <w:trPr>
          <w:cantSplit/>
          <w:trHeight w:val="113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学校名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4A0D00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EFA0198" wp14:editId="481BE987">
                      <wp:simplePos x="0" y="0"/>
                      <wp:positionH relativeFrom="column">
                        <wp:posOffset>-899795</wp:posOffset>
                      </wp:positionH>
                      <wp:positionV relativeFrom="paragraph">
                        <wp:posOffset>99695</wp:posOffset>
                      </wp:positionV>
                      <wp:extent cx="2114640" cy="540000"/>
                      <wp:effectExtent l="0" t="0" r="19050" b="1270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4640" cy="54000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検討・決定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FA0198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テキスト ボックス 9" o:spid="_x0000_s1026" type="#_x0000_t15" style="position:absolute;margin-left:-70.85pt;margin-top:7.85pt;width:166.5pt;height:42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" adj="19932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検討・決定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4A0D00" w:rsidRDefault="005C0752" w:rsidP="004A0D00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18"/>
                <w:szCs w:val="21"/>
              </w:rPr>
              <w:t>学校設置</w:t>
            </w:r>
          </w:p>
          <w:p w:rsidR="005C0752" w:rsidRPr="001E1773" w:rsidRDefault="005C0752" w:rsidP="004A0D00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18"/>
                <w:szCs w:val="21"/>
              </w:rPr>
              <w:t>条例改正</w:t>
            </w: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合同学校運営協議会において、７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頃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まで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協議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し、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教育委員会において７、８月に学校名を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決定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○第１回の合同学校運営協議会において、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校名の検討方法等を協議の上、検討を開始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P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学校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において検討、決定、実施すること。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4A0D00">
        <w:trPr>
          <w:cantSplit/>
          <w:trHeight w:val="113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18"/>
                <w:szCs w:val="21"/>
              </w:rPr>
              <w:t>教育課程等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72F9254" wp14:editId="670D62FA">
                      <wp:simplePos x="0" y="0"/>
                      <wp:positionH relativeFrom="column">
                        <wp:posOffset>-360045</wp:posOffset>
                      </wp:positionH>
                      <wp:positionV relativeFrom="paragraph">
                        <wp:posOffset>82550</wp:posOffset>
                      </wp:positionV>
                      <wp:extent cx="1628775" cy="540000"/>
                      <wp:effectExtent l="0" t="0" r="28575" b="1270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8775" cy="540000"/>
                              </a:xfrm>
                              <a:prstGeom prst="homePlate">
                                <a:avLst>
                                  <a:gd name="adj" fmla="val 233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教育課程等</w:t>
                                  </w:r>
                                </w:p>
                                <w:p w:rsidR="004A0D00" w:rsidRPr="006312C4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両校による検討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F9254" id="テキスト ボックス 11" o:spid="_x0000_s1027" type="#_x0000_t15" style="position:absolute;margin-left:-28.35pt;margin-top:6.5pt;width:128.25pt;height:42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" adj="19929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教育課程等</w:t>
                            </w:r>
                          </w:p>
                          <w:p w:rsidR="004A0D00" w:rsidRPr="006312C4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両校による検討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決定</w:t>
            </w: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79AEF15" wp14:editId="5DD2BF6F">
                      <wp:simplePos x="0" y="0"/>
                      <wp:positionH relativeFrom="column">
                        <wp:posOffset>-366395</wp:posOffset>
                      </wp:positionH>
                      <wp:positionV relativeFrom="paragraph">
                        <wp:posOffset>86360</wp:posOffset>
                      </wp:positionV>
                      <wp:extent cx="2562225" cy="540000"/>
                      <wp:effectExtent l="0" t="0" r="28575" b="1270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62225" cy="540000"/>
                              </a:xfrm>
                              <a:prstGeom prst="homePlate">
                                <a:avLst>
                                  <a:gd name="adj" fmla="val 233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その他、行事等</w:t>
                                  </w:r>
                                </w:p>
                                <w:p w:rsidR="004A0D00" w:rsidRPr="006312C4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両校による検討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AEF15" id="テキスト ボックス 13" o:spid="_x0000_s1028" type="#_x0000_t15" style="position:absolute;margin-left:-28.85pt;margin-top:6.8pt;width:201.75pt;height:42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" adj="20538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その他、行事等</w:t>
                            </w:r>
                          </w:p>
                          <w:p w:rsidR="004A0D00" w:rsidRPr="006312C4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両校による検討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決定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○教育課程の調整からその他行事等について、順次、検討を行い、令和７年４月に新たな学校として始動できるように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○現在、両校において、順次、検討中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  <w:tr w:rsidR="005C0752" w:rsidRPr="001E1773" w:rsidTr="00524D99">
        <w:trPr>
          <w:cantSplit/>
          <w:trHeight w:val="1134"/>
        </w:trPr>
        <w:tc>
          <w:tcPr>
            <w:tcW w:w="6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事前交流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4A0D00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44F203E" wp14:editId="2A94C1AB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87630</wp:posOffset>
                      </wp:positionV>
                      <wp:extent cx="5267325" cy="539750"/>
                      <wp:effectExtent l="0" t="0" r="28575" b="12700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67325" cy="53975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随時、実施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F203E" id="テキスト ボックス 14" o:spid="_x0000_s1029" type="#_x0000_t15" style="position:absolute;margin-left:7.3pt;margin-top:6.9pt;width:414.75pt;height:42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" adj="20931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随時、実施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○両校の実情に応じて、随時、児童間・学校間の交流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を行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○現在、両校において、順次、検討中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</w:tbl>
    <w:p w:rsidR="00AB694C" w:rsidRP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保護者</w:t>
      </w:r>
      <w:r>
        <w:rPr>
          <w:rFonts w:ascii="ＭＳ ゴシック" w:eastAsia="ＭＳ ゴシック" w:hAnsi="ＭＳ ゴシック" w:hint="eastAsia"/>
          <w:sz w:val="21"/>
          <w:szCs w:val="21"/>
        </w:rPr>
        <w:t>と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学校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において調整等を行うこと。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4A0D00">
        <w:trPr>
          <w:cantSplit/>
          <w:trHeight w:val="1134"/>
        </w:trPr>
        <w:tc>
          <w:tcPr>
            <w:tcW w:w="6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ＰＴＡ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4A0D00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1D1BCCD" wp14:editId="3644C8BC">
                      <wp:simplePos x="0" y="0"/>
                      <wp:positionH relativeFrom="column">
                        <wp:posOffset>-4434840</wp:posOffset>
                      </wp:positionH>
                      <wp:positionV relativeFrom="paragraph">
                        <wp:posOffset>88900</wp:posOffset>
                      </wp:positionV>
                      <wp:extent cx="5276850" cy="539750"/>
                      <wp:effectExtent l="0" t="0" r="19050" b="1270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76850" cy="53975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調整等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1BCCD" id="テキスト ボックス 21" o:spid="_x0000_s1030" type="#_x0000_t15" style="position:absolute;margin-left:-349.2pt;margin-top:7pt;width:415.5pt;height:42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" adj="20932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調整等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○令和７年４月からの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対応につい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て、順次、調整を行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○両校において協議の場を設け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ていただきます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AB694C" w:rsidRP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</w:rPr>
        <w:t>④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教育委員会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において、検討し実施すること。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4A0D00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4A0D00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3203AC" w:rsidRPr="001E1773" w:rsidTr="004A0D00">
        <w:trPr>
          <w:cantSplit/>
          <w:trHeight w:val="113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3203AC" w:rsidRPr="001E1773" w:rsidRDefault="003203AC" w:rsidP="003203A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18"/>
                <w:szCs w:val="21"/>
              </w:rPr>
              <w:t>通学の安全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526FFA60" wp14:editId="2CE51BD4">
                      <wp:simplePos x="0" y="0"/>
                      <wp:positionH relativeFrom="column">
                        <wp:posOffset>-885190</wp:posOffset>
                      </wp:positionH>
                      <wp:positionV relativeFrom="paragraph">
                        <wp:posOffset>107315</wp:posOffset>
                      </wp:positionV>
                      <wp:extent cx="1409700" cy="540000"/>
                      <wp:effectExtent l="0" t="0" r="19050" b="12700"/>
                      <wp:wrapNone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9700" cy="540000"/>
                              </a:xfrm>
                              <a:prstGeom prst="homePlate">
                                <a:avLst>
                                  <a:gd name="adj" fmla="val 23333"/>
                                </a:avLst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203AC" w:rsidRPr="006312C4" w:rsidRDefault="003203AC" w:rsidP="00AB694C">
                                  <w:pPr>
                                    <w:jc w:val="center"/>
                                  </w:pPr>
                                  <w:r w:rsidRPr="006312C4">
                                    <w:rPr>
                                      <w:rFonts w:hint="eastAsia"/>
                                    </w:rPr>
                                    <w:t>方針決定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6FFA60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テキスト ボックス 27" o:spid="_x0000_s1031" type="#_x0000_t15" style="position:absolute;margin-left:-69.7pt;margin-top:8.45pt;width:111pt;height:42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" adj="19669" fillcolor="white [3201]" strokeweight=".5pt">
                      <v:textbox>
                        <w:txbxContent>
                          <w:p w:rsidR="003203AC" w:rsidRPr="006312C4" w:rsidRDefault="003203AC" w:rsidP="00AB694C">
                            <w:pPr>
                              <w:jc w:val="center"/>
                            </w:pPr>
                            <w:r w:rsidRPr="006312C4">
                              <w:rPr>
                                <w:rFonts w:hint="eastAsia"/>
                              </w:rPr>
                              <w:t>方針決定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203AC" w:rsidRPr="001E1773" w:rsidRDefault="003203AC" w:rsidP="003203A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203AC" w:rsidRPr="001E1773" w:rsidRDefault="003203AC" w:rsidP="003203A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203AC" w:rsidRPr="001E1773" w:rsidRDefault="003203AC" w:rsidP="003203A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実施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○７月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頃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までに方針を決定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します。</w:t>
            </w:r>
          </w:p>
          <w:p w:rsidR="003203AC" w:rsidRPr="001E1773" w:rsidRDefault="003203AC" w:rsidP="003203AC">
            <w:pPr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○令和７年４月に実施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します。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3203AC" w:rsidRPr="001E1773" w:rsidRDefault="003203AC" w:rsidP="003203AC">
            <w:pPr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○現在、京急バスに対応を相談中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  <w:p w:rsidR="003203AC" w:rsidRPr="001E1773" w:rsidRDefault="003203AC" w:rsidP="003203AC">
            <w:pPr>
              <w:ind w:left="210" w:hangingChars="100" w:hanging="210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3203AC" w:rsidRPr="001E1773" w:rsidTr="00524D99">
        <w:trPr>
          <w:cantSplit/>
          <w:trHeight w:val="1134"/>
        </w:trPr>
        <w:tc>
          <w:tcPr>
            <w:tcW w:w="6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203AC" w:rsidRPr="001E1773" w:rsidRDefault="003203AC" w:rsidP="003203A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閉校式等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C695D85" wp14:editId="2135986D">
                      <wp:simplePos x="0" y="0"/>
                      <wp:positionH relativeFrom="column">
                        <wp:posOffset>-1557655</wp:posOffset>
                      </wp:positionH>
                      <wp:positionV relativeFrom="paragraph">
                        <wp:posOffset>80010</wp:posOffset>
                      </wp:positionV>
                      <wp:extent cx="2362200" cy="540000"/>
                      <wp:effectExtent l="0" t="0" r="19050" b="1270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62200" cy="54000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203AC" w:rsidRDefault="003203AC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検討・準備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695D85" id="テキスト ボックス 29" o:spid="_x0000_s1032" type="#_x0000_t15" style="position:absolute;margin-left:-122.65pt;margin-top:6.3pt;width:186pt;height:42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" adj="20107" fillcolor="window" strokeweight=".5pt">
                      <v:textbox>
                        <w:txbxContent>
                          <w:p w:rsidR="003203AC" w:rsidRDefault="003203AC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検討・準備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203AC" w:rsidRPr="001E1773" w:rsidRDefault="003203AC" w:rsidP="003203A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開催</w:t>
            </w:r>
          </w:p>
        </w:tc>
        <w:tc>
          <w:tcPr>
            <w:tcW w:w="85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校名が決定後、令和７年３月の閉校式等の実施に向けて、検討・準備を行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います。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校名決定後、検討・準備を行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375E42" w:rsidRDefault="00375E42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P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>⑤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関係団体等</w:t>
      </w:r>
      <w:r>
        <w:rPr>
          <w:rFonts w:ascii="ＭＳ ゴシック" w:eastAsia="ＭＳ ゴシック" w:hAnsi="ＭＳ ゴシック" w:hint="eastAsia"/>
          <w:sz w:val="21"/>
          <w:szCs w:val="21"/>
        </w:rPr>
        <w:t>と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文化スポーツ観光部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において調整等を行うこと。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AB694C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lastRenderedPageBreak/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524D99">
        <w:trPr>
          <w:cantSplit/>
          <w:trHeight w:val="113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学校開放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3A6104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798B97CB" wp14:editId="7B4B32B7">
                      <wp:simplePos x="0" y="0"/>
                      <wp:positionH relativeFrom="column">
                        <wp:posOffset>-3220720</wp:posOffset>
                      </wp:positionH>
                      <wp:positionV relativeFrom="paragraph">
                        <wp:posOffset>84455</wp:posOffset>
                      </wp:positionV>
                      <wp:extent cx="4133850" cy="540000"/>
                      <wp:effectExtent l="0" t="0" r="19050" b="12700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33850" cy="54000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調整等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B97CB" id="テキスト ボックス 38" o:spid="_x0000_s1033" type="#_x0000_t15" style="position:absolute;margin-left:-253.6pt;margin-top:6.65pt;width:325.5pt;height:42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" adj="20747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調整等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○跡地利用の検討状況によるた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め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等は未定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跡地利用の運用等が始まる当面の間は、施設の利用はできる見込み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AB694C" w:rsidRP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Pr="00AB694C" w:rsidRDefault="00AB694C" w:rsidP="00AB694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⑥</w:t>
      </w:r>
      <w:r w:rsidRPr="00917072">
        <w:rPr>
          <w:rFonts w:ascii="ＭＳ ゴシック" w:eastAsia="ＭＳ ゴシック" w:hAnsi="ＭＳ ゴシック" w:hint="eastAsia"/>
          <w:sz w:val="21"/>
          <w:szCs w:val="21"/>
        </w:rPr>
        <w:t>既存の機能のあり方を中心に地域等の意見を伺い、</w:t>
      </w:r>
      <w:r w:rsidRPr="00917072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財務部</w:t>
      </w:r>
      <w:r w:rsidRPr="00917072">
        <w:rPr>
          <w:rFonts w:ascii="ＭＳ ゴシック" w:eastAsia="ＭＳ ゴシック" w:hAnsi="ＭＳ ゴシック" w:hint="eastAsia"/>
          <w:sz w:val="21"/>
          <w:szCs w:val="21"/>
        </w:rPr>
        <w:t>や</w:t>
      </w:r>
      <w:r w:rsidRPr="00917072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その他関係部局</w:t>
      </w:r>
      <w:r w:rsidRPr="00917072">
        <w:rPr>
          <w:rFonts w:ascii="ＭＳ ゴシック" w:eastAsia="ＭＳ ゴシック" w:hAnsi="ＭＳ ゴシック" w:hint="eastAsia"/>
          <w:sz w:val="21"/>
          <w:szCs w:val="21"/>
        </w:rPr>
        <w:t>において検討する</w:t>
      </w:r>
      <w:r>
        <w:rPr>
          <w:rFonts w:ascii="ＭＳ ゴシック" w:eastAsia="ＭＳ ゴシック" w:hAnsi="ＭＳ ゴシック" w:hint="eastAsia"/>
          <w:sz w:val="21"/>
          <w:szCs w:val="21"/>
        </w:rPr>
        <w:t>こと</w:t>
      </w:r>
      <w:r w:rsidRPr="00917072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AB694C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564B0E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564B0E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5C0752">
        <w:trPr>
          <w:cantSplit/>
          <w:trHeight w:val="1590"/>
        </w:trPr>
        <w:tc>
          <w:tcPr>
            <w:tcW w:w="6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67036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跡地利用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66CDB76A" wp14:editId="7D02541E">
                      <wp:simplePos x="0" y="0"/>
                      <wp:positionH relativeFrom="column">
                        <wp:posOffset>-199390</wp:posOffset>
                      </wp:positionH>
                      <wp:positionV relativeFrom="paragraph">
                        <wp:posOffset>15875</wp:posOffset>
                      </wp:positionV>
                      <wp:extent cx="615950" cy="984250"/>
                      <wp:effectExtent l="0" t="0" r="12700" b="2540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5950" cy="984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Pr="00917072" w:rsidRDefault="004A0D00" w:rsidP="00303F10">
                                  <w:pPr>
                                    <w:jc w:val="center"/>
                                    <w:rPr>
                                      <w:w w:val="66"/>
                                    </w:rPr>
                                  </w:pPr>
                                  <w:r w:rsidRPr="00917072">
                                    <w:rPr>
                                      <w:rFonts w:hint="eastAsia"/>
                                      <w:w w:val="66"/>
                                    </w:rPr>
                                    <w:t>跡地利用検討に向けた進め方等を議会へ報告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CDB7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34" type="#_x0000_t202" style="position:absolute;margin-left:-15.7pt;margin-top:1.25pt;width:48.5pt;height:77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" fillcolor="white [3212]" strokeweight=".5pt">
                      <v:textbox inset="1mm,0,1mm,0">
                        <w:txbxContent>
                          <w:p w:rsidR="004A0D00" w:rsidRPr="00917072" w:rsidRDefault="004A0D00" w:rsidP="00303F10">
                            <w:pPr>
                              <w:jc w:val="center"/>
                              <w:rPr>
                                <w:w w:val="66"/>
                              </w:rPr>
                            </w:pPr>
                            <w:r w:rsidRPr="00917072">
                              <w:rPr>
                                <w:rFonts w:hint="eastAsia"/>
                                <w:w w:val="66"/>
                              </w:rPr>
                              <w:t>跡地利用検討に向けた進め方等を議会へ報告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D61F157" wp14:editId="11748CEC">
                      <wp:simplePos x="0" y="0"/>
                      <wp:positionH relativeFrom="column">
                        <wp:posOffset>-1868170</wp:posOffset>
                      </wp:positionH>
                      <wp:positionV relativeFrom="paragraph">
                        <wp:posOffset>92075</wp:posOffset>
                      </wp:positionV>
                      <wp:extent cx="4152900" cy="819150"/>
                      <wp:effectExtent l="0" t="0" r="19050" b="1905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52900" cy="81915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Pr="00917072" w:rsidRDefault="004A0D00" w:rsidP="00303F10">
                                  <w:pPr>
                                    <w:ind w:firstLineChars="50" w:firstLine="110"/>
                                  </w:pPr>
                                  <w:r w:rsidRPr="00917072">
                                    <w:rPr>
                                      <w:rFonts w:hint="eastAsia"/>
                                    </w:rPr>
                                    <w:t>跡地利用に向けた地域協議会等の開催、跡地利用案の検討</w:t>
                                  </w:r>
                                </w:p>
                                <w:p w:rsidR="004A0D00" w:rsidRPr="00917072" w:rsidRDefault="004A0D00" w:rsidP="00303F10">
                                  <w:pPr>
                                    <w:ind w:firstLineChars="50" w:firstLine="105"/>
                                    <w:rPr>
                                      <w:rFonts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917072">
                                    <w:rPr>
                                      <w:rFonts w:hAnsi="ＭＳ 明朝"/>
                                      <w:sz w:val="21"/>
                                      <w:szCs w:val="21"/>
                                    </w:rPr>
                                    <w:t>(</w:t>
                                  </w: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</w:rPr>
                                    <w:t>※地域との調整、議会への報告、既存施設の解体・改修・</w:t>
                                  </w:r>
                                </w:p>
                                <w:p w:rsidR="004A0D00" w:rsidRPr="00917072" w:rsidRDefault="004A0D00" w:rsidP="00303F10">
                                  <w:pPr>
                                    <w:jc w:val="center"/>
                                    <w:rPr>
                                      <w:rFonts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</w:rPr>
                                    <w:t>処分等を経るため、</w:t>
                                  </w:r>
                                  <w:r w:rsidRPr="00917072">
                                    <w:rPr>
                                      <w:rFonts w:hAnsi="ＭＳ 明朝"/>
                                      <w:sz w:val="21"/>
                                      <w:szCs w:val="21"/>
                                    </w:rPr>
                                    <w:t>跡地</w:t>
                                  </w: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</w:rPr>
                                    <w:t>利用まで</w:t>
                                  </w: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  <w:u w:val="single"/>
                                    </w:rPr>
                                    <w:t>数年程度</w:t>
                                  </w: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</w:rPr>
                                    <w:t>を要する見込み。)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D61F157" id="テキスト ボックス 7" o:spid="_x0000_s1035" type="#_x0000_t15" style="position:absolute;margin-left:-147.1pt;margin-top:7.25pt;width:327pt;height:64.5pt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" adj="20312" fillcolor="white [3212]" strokeweight=".5pt">
                      <v:textbox>
                        <w:txbxContent>
                          <w:p w:rsidR="004A0D00" w:rsidRPr="00917072" w:rsidRDefault="004A0D00" w:rsidP="00303F10">
                            <w:pPr>
                              <w:ind w:firstLineChars="50" w:firstLine="110"/>
                            </w:pPr>
                            <w:r w:rsidRPr="00917072">
                              <w:rPr>
                                <w:rFonts w:hint="eastAsia"/>
                              </w:rPr>
                              <w:t>跡地利用に向けた地域協議会等の開催、跡地利用案の検討</w:t>
                            </w:r>
                          </w:p>
                          <w:p w:rsidR="004A0D00" w:rsidRPr="00917072" w:rsidRDefault="004A0D00" w:rsidP="00303F10">
                            <w:pPr>
                              <w:ind w:firstLineChars="50" w:firstLine="105"/>
                              <w:rPr>
                                <w:rFonts w:hAnsi="ＭＳ 明朝"/>
                                <w:sz w:val="21"/>
                                <w:szCs w:val="21"/>
                              </w:rPr>
                            </w:pPr>
                            <w:r w:rsidRPr="00917072">
                              <w:rPr>
                                <w:rFonts w:hAnsi="ＭＳ 明朝"/>
                                <w:sz w:val="21"/>
                                <w:szCs w:val="21"/>
                              </w:rPr>
                              <w:t>(</w:t>
                            </w: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※地域との調整、議会への報告、既存施設の解体・改修・</w:t>
                            </w:r>
                          </w:p>
                          <w:p w:rsidR="004A0D00" w:rsidRPr="00917072" w:rsidRDefault="004A0D00" w:rsidP="00303F10">
                            <w:pPr>
                              <w:jc w:val="center"/>
                              <w:rPr>
                                <w:rFonts w:hAnsi="ＭＳ 明朝"/>
                                <w:sz w:val="21"/>
                                <w:szCs w:val="21"/>
                              </w:rPr>
                            </w:pP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処分等を経るため、</w:t>
                            </w:r>
                            <w:r w:rsidRPr="00917072">
                              <w:rPr>
                                <w:rFonts w:hAnsi="ＭＳ 明朝"/>
                                <w:sz w:val="21"/>
                                <w:szCs w:val="21"/>
                              </w:rPr>
                              <w:t>跡地</w:t>
                            </w: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利用まで</w:t>
                            </w: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  <w:u w:val="single"/>
                              </w:rPr>
                              <w:t>数年程度</w:t>
                            </w: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を要する見込み。)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917072" w:rsidRDefault="005C0752" w:rsidP="001E1773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○跡地利用の検討状況によるため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等は未定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。（一般的に数年程度は要する。）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917072" w:rsidRDefault="005C0752" w:rsidP="00627301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○財務部が中心となり、地域活動団体の代表者による協議会等の開催に向け</w:t>
            </w:r>
            <w:r w:rsidR="0027475A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た</w:t>
            </w: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準備を行</w:t>
            </w:r>
            <w:r w:rsidR="0027475A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</w:t>
            </w: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24736A" w:rsidRPr="000F2946" w:rsidRDefault="0024736A" w:rsidP="005B1C87">
      <w:pPr>
        <w:rPr>
          <w:rFonts w:hAnsi="ＭＳ 明朝"/>
        </w:rPr>
      </w:pPr>
    </w:p>
    <w:sectPr w:rsidR="0024736A" w:rsidRPr="000F2946" w:rsidSect="005B1C87">
      <w:footerReference w:type="default" r:id="rId7"/>
      <w:headerReference w:type="first" r:id="rId8"/>
      <w:footerReference w:type="first" r:id="rId9"/>
      <w:pgSz w:w="23811" w:h="16838" w:orient="landscape" w:code="8"/>
      <w:pgMar w:top="1134" w:right="1134" w:bottom="851" w:left="1418" w:header="851" w:footer="11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D00" w:rsidRDefault="004A0D00" w:rsidP="002D36FB">
      <w:r>
        <w:separator/>
      </w:r>
    </w:p>
  </w:endnote>
  <w:endnote w:type="continuationSeparator" w:id="0">
    <w:p w:rsidR="004A0D00" w:rsidRDefault="004A0D00" w:rsidP="002D3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448181"/>
      <w:docPartObj>
        <w:docPartGallery w:val="Page Numbers (Bottom of Page)"/>
        <w:docPartUnique/>
      </w:docPartObj>
    </w:sdtPr>
    <w:sdtEndPr/>
    <w:sdtContent>
      <w:p w:rsidR="004A0D00" w:rsidRDefault="004A0D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4A0D00" w:rsidRDefault="004A0D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3438306"/>
      <w:docPartObj>
        <w:docPartGallery w:val="Page Numbers (Bottom of Page)"/>
        <w:docPartUnique/>
      </w:docPartObj>
    </w:sdtPr>
    <w:sdtEndPr/>
    <w:sdtContent>
      <w:p w:rsidR="00AA5E5A" w:rsidRDefault="00AA5E5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4A0D00" w:rsidRDefault="004A0D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D00" w:rsidRDefault="004A0D00" w:rsidP="002D36FB">
      <w:r>
        <w:separator/>
      </w:r>
    </w:p>
  </w:footnote>
  <w:footnote w:type="continuationSeparator" w:id="0">
    <w:p w:rsidR="004A0D00" w:rsidRDefault="004A0D00" w:rsidP="002D3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D00" w:rsidRDefault="004A0D00">
    <w:pPr>
      <w:pStyle w:val="a3"/>
    </w:pPr>
    <w: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6FB"/>
    <w:rsid w:val="00025B0F"/>
    <w:rsid w:val="00034396"/>
    <w:rsid w:val="000435F3"/>
    <w:rsid w:val="00047C2B"/>
    <w:rsid w:val="000522CE"/>
    <w:rsid w:val="000A21C7"/>
    <w:rsid w:val="000B3A72"/>
    <w:rsid w:val="000D7DB3"/>
    <w:rsid w:val="000F094A"/>
    <w:rsid w:val="000F2946"/>
    <w:rsid w:val="00105FC4"/>
    <w:rsid w:val="00112EE5"/>
    <w:rsid w:val="00133DF6"/>
    <w:rsid w:val="00174B68"/>
    <w:rsid w:val="00191876"/>
    <w:rsid w:val="001A2B4A"/>
    <w:rsid w:val="001B2407"/>
    <w:rsid w:val="001E0757"/>
    <w:rsid w:val="001E1773"/>
    <w:rsid w:val="0021217E"/>
    <w:rsid w:val="00223261"/>
    <w:rsid w:val="00224DBB"/>
    <w:rsid w:val="0024736A"/>
    <w:rsid w:val="00260725"/>
    <w:rsid w:val="00272ED5"/>
    <w:rsid w:val="0027475A"/>
    <w:rsid w:val="00283E28"/>
    <w:rsid w:val="002A01A0"/>
    <w:rsid w:val="002A350E"/>
    <w:rsid w:val="002B50B3"/>
    <w:rsid w:val="002B7D88"/>
    <w:rsid w:val="002D057A"/>
    <w:rsid w:val="002D36FB"/>
    <w:rsid w:val="002D3B78"/>
    <w:rsid w:val="002D79B1"/>
    <w:rsid w:val="00303F10"/>
    <w:rsid w:val="003203AC"/>
    <w:rsid w:val="00325A93"/>
    <w:rsid w:val="00344A42"/>
    <w:rsid w:val="00347304"/>
    <w:rsid w:val="003568A6"/>
    <w:rsid w:val="00375E42"/>
    <w:rsid w:val="0039138A"/>
    <w:rsid w:val="003A6104"/>
    <w:rsid w:val="003C2A70"/>
    <w:rsid w:val="003D5F19"/>
    <w:rsid w:val="003E4CB1"/>
    <w:rsid w:val="003F51A7"/>
    <w:rsid w:val="003F6AD9"/>
    <w:rsid w:val="0040048F"/>
    <w:rsid w:val="00406E32"/>
    <w:rsid w:val="00410534"/>
    <w:rsid w:val="004205B1"/>
    <w:rsid w:val="004252AA"/>
    <w:rsid w:val="00441098"/>
    <w:rsid w:val="00453788"/>
    <w:rsid w:val="00455062"/>
    <w:rsid w:val="00464391"/>
    <w:rsid w:val="00470DC0"/>
    <w:rsid w:val="00475A44"/>
    <w:rsid w:val="00497552"/>
    <w:rsid w:val="004A0D00"/>
    <w:rsid w:val="004C0B02"/>
    <w:rsid w:val="004D1CAC"/>
    <w:rsid w:val="004D336B"/>
    <w:rsid w:val="004E1155"/>
    <w:rsid w:val="004E635A"/>
    <w:rsid w:val="004E6D9E"/>
    <w:rsid w:val="00515B51"/>
    <w:rsid w:val="00516510"/>
    <w:rsid w:val="00524D99"/>
    <w:rsid w:val="0053109E"/>
    <w:rsid w:val="00531109"/>
    <w:rsid w:val="005319A4"/>
    <w:rsid w:val="0054517B"/>
    <w:rsid w:val="00551549"/>
    <w:rsid w:val="00553359"/>
    <w:rsid w:val="005622FB"/>
    <w:rsid w:val="00562FAE"/>
    <w:rsid w:val="00564B0E"/>
    <w:rsid w:val="005756E5"/>
    <w:rsid w:val="00591B80"/>
    <w:rsid w:val="00595476"/>
    <w:rsid w:val="005A6B6C"/>
    <w:rsid w:val="005B1C87"/>
    <w:rsid w:val="005B2B42"/>
    <w:rsid w:val="005B78A6"/>
    <w:rsid w:val="005C0752"/>
    <w:rsid w:val="005D2118"/>
    <w:rsid w:val="005F3CCE"/>
    <w:rsid w:val="00604FF3"/>
    <w:rsid w:val="00611142"/>
    <w:rsid w:val="00621D21"/>
    <w:rsid w:val="00623D5A"/>
    <w:rsid w:val="00627301"/>
    <w:rsid w:val="006312C4"/>
    <w:rsid w:val="006405A4"/>
    <w:rsid w:val="00647DE0"/>
    <w:rsid w:val="00660BC2"/>
    <w:rsid w:val="0067036C"/>
    <w:rsid w:val="0068109C"/>
    <w:rsid w:val="006837EE"/>
    <w:rsid w:val="00685654"/>
    <w:rsid w:val="006A2783"/>
    <w:rsid w:val="006A4BDA"/>
    <w:rsid w:val="006B2105"/>
    <w:rsid w:val="006C4D7B"/>
    <w:rsid w:val="007220BD"/>
    <w:rsid w:val="00722F60"/>
    <w:rsid w:val="0072798D"/>
    <w:rsid w:val="00786BA2"/>
    <w:rsid w:val="00796A73"/>
    <w:rsid w:val="007A1614"/>
    <w:rsid w:val="007B7A85"/>
    <w:rsid w:val="007D7791"/>
    <w:rsid w:val="00801C79"/>
    <w:rsid w:val="0080287B"/>
    <w:rsid w:val="00807F15"/>
    <w:rsid w:val="00811BED"/>
    <w:rsid w:val="00830EA0"/>
    <w:rsid w:val="00837AA0"/>
    <w:rsid w:val="0084004D"/>
    <w:rsid w:val="008549A6"/>
    <w:rsid w:val="00860EF3"/>
    <w:rsid w:val="00881AF9"/>
    <w:rsid w:val="008978EE"/>
    <w:rsid w:val="008B57A8"/>
    <w:rsid w:val="008B6285"/>
    <w:rsid w:val="008C2D8D"/>
    <w:rsid w:val="008C74CF"/>
    <w:rsid w:val="008C7D0B"/>
    <w:rsid w:val="0090719B"/>
    <w:rsid w:val="00912C09"/>
    <w:rsid w:val="00917072"/>
    <w:rsid w:val="00920858"/>
    <w:rsid w:val="00925CB8"/>
    <w:rsid w:val="00927922"/>
    <w:rsid w:val="00950925"/>
    <w:rsid w:val="00972EB0"/>
    <w:rsid w:val="00995832"/>
    <w:rsid w:val="009B6112"/>
    <w:rsid w:val="009C77C5"/>
    <w:rsid w:val="009D1D62"/>
    <w:rsid w:val="009F574F"/>
    <w:rsid w:val="00A03E26"/>
    <w:rsid w:val="00A07F02"/>
    <w:rsid w:val="00A16830"/>
    <w:rsid w:val="00A22774"/>
    <w:rsid w:val="00A34D62"/>
    <w:rsid w:val="00A401BF"/>
    <w:rsid w:val="00A407E9"/>
    <w:rsid w:val="00A5040E"/>
    <w:rsid w:val="00A51A19"/>
    <w:rsid w:val="00A63CA5"/>
    <w:rsid w:val="00A70C62"/>
    <w:rsid w:val="00A822E2"/>
    <w:rsid w:val="00A83102"/>
    <w:rsid w:val="00AA5E5A"/>
    <w:rsid w:val="00AB694C"/>
    <w:rsid w:val="00AC24CC"/>
    <w:rsid w:val="00AC4D38"/>
    <w:rsid w:val="00AD0F64"/>
    <w:rsid w:val="00AF1653"/>
    <w:rsid w:val="00B01942"/>
    <w:rsid w:val="00B14E54"/>
    <w:rsid w:val="00B23B91"/>
    <w:rsid w:val="00B31A3F"/>
    <w:rsid w:val="00B352B8"/>
    <w:rsid w:val="00B62307"/>
    <w:rsid w:val="00B74978"/>
    <w:rsid w:val="00B806E6"/>
    <w:rsid w:val="00B86BDB"/>
    <w:rsid w:val="00B86D31"/>
    <w:rsid w:val="00BA075B"/>
    <w:rsid w:val="00BA6EB5"/>
    <w:rsid w:val="00BB15D2"/>
    <w:rsid w:val="00BC2042"/>
    <w:rsid w:val="00BC3F26"/>
    <w:rsid w:val="00C06E84"/>
    <w:rsid w:val="00C16500"/>
    <w:rsid w:val="00C378FA"/>
    <w:rsid w:val="00C53CA3"/>
    <w:rsid w:val="00C64A69"/>
    <w:rsid w:val="00C90467"/>
    <w:rsid w:val="00C93241"/>
    <w:rsid w:val="00CA38B1"/>
    <w:rsid w:val="00CB2609"/>
    <w:rsid w:val="00CC6A96"/>
    <w:rsid w:val="00CE1556"/>
    <w:rsid w:val="00CF5B0F"/>
    <w:rsid w:val="00D0241E"/>
    <w:rsid w:val="00D257E1"/>
    <w:rsid w:val="00D30718"/>
    <w:rsid w:val="00D47E51"/>
    <w:rsid w:val="00D539B3"/>
    <w:rsid w:val="00DA3F54"/>
    <w:rsid w:val="00DC7809"/>
    <w:rsid w:val="00DD1432"/>
    <w:rsid w:val="00DF7DC1"/>
    <w:rsid w:val="00E0309D"/>
    <w:rsid w:val="00E13028"/>
    <w:rsid w:val="00E21435"/>
    <w:rsid w:val="00E345D8"/>
    <w:rsid w:val="00E4171C"/>
    <w:rsid w:val="00E83281"/>
    <w:rsid w:val="00EA75A3"/>
    <w:rsid w:val="00EB490C"/>
    <w:rsid w:val="00ED5A2E"/>
    <w:rsid w:val="00EE65D3"/>
    <w:rsid w:val="00F06EDD"/>
    <w:rsid w:val="00F123A3"/>
    <w:rsid w:val="00F13BF0"/>
    <w:rsid w:val="00F21082"/>
    <w:rsid w:val="00F560B9"/>
    <w:rsid w:val="00F8486D"/>
    <w:rsid w:val="00FB3277"/>
    <w:rsid w:val="00FE5B32"/>
    <w:rsid w:val="00FE6056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9E60E0"/>
  <w15:chartTrackingRefBased/>
  <w15:docId w15:val="{B028DF42-BEA6-4AF8-B65F-6DB17F0DE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6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36FB"/>
  </w:style>
  <w:style w:type="paragraph" w:styleId="a5">
    <w:name w:val="footer"/>
    <w:basedOn w:val="a"/>
    <w:link w:val="a6"/>
    <w:uiPriority w:val="99"/>
    <w:unhideWhenUsed/>
    <w:rsid w:val="002D36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36FB"/>
  </w:style>
  <w:style w:type="paragraph" w:styleId="Web">
    <w:name w:val="Normal (Web)"/>
    <w:basedOn w:val="a"/>
    <w:uiPriority w:val="99"/>
    <w:semiHidden/>
    <w:unhideWhenUsed/>
    <w:rsid w:val="002D36F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504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5040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406E32"/>
  </w:style>
  <w:style w:type="character" w:customStyle="1" w:styleId="aa">
    <w:name w:val="日付 (文字)"/>
    <w:basedOn w:val="a0"/>
    <w:link w:val="a9"/>
    <w:uiPriority w:val="99"/>
    <w:semiHidden/>
    <w:rsid w:val="00406E32"/>
  </w:style>
  <w:style w:type="table" w:styleId="ab">
    <w:name w:val="Table Grid"/>
    <w:basedOn w:val="a1"/>
    <w:uiPriority w:val="39"/>
    <w:rsid w:val="002D7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5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41D82-1329-41D0-AF47-C383A5AFF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10</cp:revision>
  <cp:lastPrinted>2024-04-08T06:48:00Z</cp:lastPrinted>
  <dcterms:created xsi:type="dcterms:W3CDTF">2024-04-09T10:17:00Z</dcterms:created>
  <dcterms:modified xsi:type="dcterms:W3CDTF">2024-04-24T09:10:00Z</dcterms:modified>
</cp:coreProperties>
</file>